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81902" w14:textId="6B718C31" w:rsidR="00394C6C" w:rsidRPr="00394C6C" w:rsidRDefault="00394C6C" w:rsidP="00394C6C">
      <w:pPr>
        <w:widowControl w:val="0"/>
        <w:tabs>
          <w:tab w:val="left" w:pos="1701"/>
          <w:tab w:val="right" w:pos="9923"/>
        </w:tabs>
        <w:spacing w:before="120" w:after="0"/>
        <w:rPr>
          <w:rFonts w:cs="Times New Roman"/>
          <w:b/>
          <w:sz w:val="24"/>
          <w:lang w:val="de-DE" w:eastAsia="x-none"/>
        </w:rPr>
      </w:pPr>
      <w:bookmarkStart w:id="0" w:name="_Hlk131539195"/>
      <w:r w:rsidRPr="00394C6C">
        <w:rPr>
          <w:rFonts w:cs="Times New Roman"/>
          <w:b/>
          <w:sz w:val="24"/>
          <w:lang w:val="de-DE" w:eastAsia="x-none"/>
        </w:rPr>
        <w:t>3GPP TSG-R</w:t>
      </w:r>
      <w:r w:rsidR="007A5EAB">
        <w:rPr>
          <w:rFonts w:cs="Times New Roman"/>
          <w:b/>
          <w:sz w:val="24"/>
          <w:lang w:val="de-DE" w:eastAsia="x-none"/>
        </w:rPr>
        <w:t>AN WG2 Meeting #</w:t>
      </w:r>
      <w:r w:rsidR="005F57B9">
        <w:rPr>
          <w:rFonts w:cs="Times New Roman"/>
          <w:b/>
          <w:sz w:val="24"/>
          <w:lang w:val="de-DE" w:eastAsia="x-none"/>
        </w:rPr>
        <w:t>131</w:t>
      </w:r>
      <w:r w:rsidR="007A5EAB">
        <w:rPr>
          <w:rFonts w:cs="Times New Roman"/>
          <w:b/>
          <w:sz w:val="24"/>
          <w:lang w:val="de-DE" w:eastAsia="x-none"/>
        </w:rPr>
        <w:t>bis</w:t>
      </w:r>
      <w:r w:rsidR="007A5EAB">
        <w:rPr>
          <w:rFonts w:cs="Times New Roman"/>
          <w:b/>
          <w:sz w:val="24"/>
          <w:lang w:val="de-DE" w:eastAsia="x-none"/>
        </w:rPr>
        <w:tab/>
        <w:t>R2-</w:t>
      </w:r>
      <w:r w:rsidR="00C0302B">
        <w:rPr>
          <w:rFonts w:cs="Times New Roman"/>
          <w:b/>
          <w:sz w:val="24"/>
          <w:lang w:val="de-DE" w:eastAsia="x-none"/>
        </w:rPr>
        <w:t>2507512</w:t>
      </w:r>
    </w:p>
    <w:p w14:paraId="393E986A" w14:textId="77777777" w:rsidR="00365425" w:rsidRPr="00365425" w:rsidRDefault="00365425" w:rsidP="00365425">
      <w:pPr>
        <w:pStyle w:val="Header"/>
        <w:rPr>
          <w:sz w:val="24"/>
          <w:lang w:val="en-US"/>
        </w:rPr>
      </w:pPr>
      <w:r w:rsidRPr="00365425">
        <w:rPr>
          <w:sz w:val="24"/>
          <w:lang w:val="en-US"/>
        </w:rPr>
        <w:t>Prague, Czech Republic, Oct. 13</w:t>
      </w:r>
      <w:r w:rsidRPr="00365425">
        <w:rPr>
          <w:sz w:val="24"/>
          <w:vertAlign w:val="superscript"/>
          <w:lang w:val="en-US"/>
        </w:rPr>
        <w:t>th</w:t>
      </w:r>
      <w:r w:rsidRPr="00365425">
        <w:rPr>
          <w:sz w:val="24"/>
          <w:lang w:val="en-US"/>
        </w:rPr>
        <w:t>-17</w:t>
      </w:r>
      <w:r w:rsidRPr="00365425">
        <w:rPr>
          <w:sz w:val="24"/>
          <w:vertAlign w:val="superscript"/>
          <w:lang w:val="en-US"/>
        </w:rPr>
        <w:t>th</w:t>
      </w:r>
      <w:r w:rsidRPr="00365425">
        <w:rPr>
          <w:sz w:val="24"/>
          <w:lang w:val="en-US"/>
        </w:rPr>
        <w:t xml:space="preserve"> </w:t>
      </w:r>
    </w:p>
    <w:p w14:paraId="078CA264" w14:textId="77777777" w:rsidR="00365425" w:rsidRPr="00365425" w:rsidRDefault="00365425" w:rsidP="00394C6C">
      <w:pPr>
        <w:widowControl w:val="0"/>
        <w:tabs>
          <w:tab w:val="left" w:pos="1701"/>
          <w:tab w:val="right" w:pos="9923"/>
        </w:tabs>
        <w:spacing w:before="120" w:after="0"/>
        <w:rPr>
          <w:rFonts w:cs="Times New Roman"/>
          <w:b/>
          <w:sz w:val="24"/>
          <w:lang w:val="en-US" w:eastAsia="x-none"/>
        </w:rPr>
      </w:pPr>
    </w:p>
    <w:p w14:paraId="11776FA6" w14:textId="06AFA4F6" w:rsidR="00A209D6" w:rsidRPr="00465587" w:rsidRDefault="00A209D6" w:rsidP="00E94277">
      <w:pPr>
        <w:pStyle w:val="Header"/>
        <w:tabs>
          <w:tab w:val="right" w:pos="9639"/>
        </w:tabs>
        <w:rPr>
          <w:bCs/>
          <w:sz w:val="24"/>
          <w:lang w:eastAsia="zh-CN"/>
        </w:rPr>
      </w:pPr>
      <w:r>
        <w:rPr>
          <w:noProof w:val="0"/>
          <w:sz w:val="24"/>
          <w:lang w:eastAsia="zh-CN"/>
        </w:rPr>
        <w:tab/>
      </w:r>
    </w:p>
    <w:p w14:paraId="403CB9C0" w14:textId="77777777" w:rsidR="00A209D6" w:rsidRPr="00B266B0" w:rsidRDefault="00A209D6" w:rsidP="00A209D6">
      <w:pPr>
        <w:pStyle w:val="Header"/>
        <w:rPr>
          <w:bCs/>
          <w:noProof w:val="0"/>
          <w:sz w:val="24"/>
        </w:rPr>
      </w:pPr>
    </w:p>
    <w:p w14:paraId="74AEDB1B" w14:textId="15B20A90" w:rsidR="00A209D6" w:rsidRPr="00B266B0" w:rsidRDefault="00A209D6" w:rsidP="00A209D6">
      <w:pPr>
        <w:pStyle w:val="CRCoverPage"/>
        <w:tabs>
          <w:tab w:val="left" w:pos="1985"/>
        </w:tabs>
        <w:rPr>
          <w:b/>
          <w:bCs/>
          <w:sz w:val="24"/>
          <w:lang w:eastAsia="ja-JP"/>
        </w:rPr>
      </w:pPr>
      <w:r w:rsidRPr="00B266B0">
        <w:rPr>
          <w:b/>
          <w:bCs/>
          <w:sz w:val="24"/>
        </w:rPr>
        <w:t>Agenda item:</w:t>
      </w:r>
      <w:r>
        <w:rPr>
          <w:b/>
          <w:bCs/>
          <w:sz w:val="24"/>
        </w:rPr>
        <w:tab/>
      </w:r>
      <w:r w:rsidR="00365425">
        <w:rPr>
          <w:b/>
          <w:bCs/>
          <w:sz w:val="24"/>
        </w:rPr>
        <w:t>10.</w:t>
      </w:r>
      <w:r w:rsidR="00692236">
        <w:rPr>
          <w:b/>
          <w:bCs/>
          <w:sz w:val="24"/>
        </w:rPr>
        <w:t>3.1</w:t>
      </w:r>
    </w:p>
    <w:p w14:paraId="73188B46" w14:textId="2A999E9C" w:rsidR="00A209D6" w:rsidRPr="00D64B1C" w:rsidRDefault="00A209D6" w:rsidP="00D64B1C">
      <w:pPr>
        <w:tabs>
          <w:tab w:val="left" w:pos="1985"/>
        </w:tabs>
        <w:ind w:left="1985" w:hanging="1985"/>
        <w:rPr>
          <w:rFonts w:eastAsia="SimSun"/>
          <w:b/>
          <w:bCs/>
          <w:sz w:val="24"/>
          <w:szCs w:val="20"/>
          <w:lang w:eastAsia="en-US"/>
        </w:rPr>
      </w:pPr>
      <w:r w:rsidRPr="00D64B1C">
        <w:rPr>
          <w:rFonts w:eastAsia="SimSun"/>
          <w:b/>
          <w:bCs/>
          <w:sz w:val="24"/>
          <w:szCs w:val="20"/>
          <w:lang w:eastAsia="en-US"/>
        </w:rPr>
        <w:t>Source:</w:t>
      </w:r>
      <w:r w:rsidRPr="00D64B1C">
        <w:rPr>
          <w:rFonts w:eastAsia="SimSun"/>
          <w:b/>
          <w:bCs/>
          <w:sz w:val="24"/>
          <w:szCs w:val="20"/>
          <w:lang w:eastAsia="en-US"/>
        </w:rPr>
        <w:tab/>
      </w:r>
      <w:proofErr w:type="spellStart"/>
      <w:r w:rsidR="00365425">
        <w:rPr>
          <w:rFonts w:eastAsia="SimSun"/>
          <w:b/>
          <w:bCs/>
          <w:sz w:val="24"/>
          <w:szCs w:val="20"/>
          <w:lang w:eastAsia="en-US"/>
        </w:rPr>
        <w:t>Hanbat</w:t>
      </w:r>
      <w:proofErr w:type="spellEnd"/>
      <w:r w:rsidR="00365425">
        <w:rPr>
          <w:rFonts w:eastAsia="SimSun"/>
          <w:b/>
          <w:bCs/>
          <w:sz w:val="24"/>
          <w:szCs w:val="20"/>
          <w:lang w:eastAsia="en-US"/>
        </w:rPr>
        <w:t xml:space="preserve"> </w:t>
      </w:r>
      <w:r w:rsidR="00293AD3">
        <w:rPr>
          <w:rFonts w:eastAsia="SimSun"/>
          <w:b/>
          <w:bCs/>
          <w:sz w:val="24"/>
          <w:szCs w:val="20"/>
          <w:lang w:eastAsia="en-US"/>
        </w:rPr>
        <w:t xml:space="preserve">National </w:t>
      </w:r>
      <w:r w:rsidR="00365425">
        <w:rPr>
          <w:rFonts w:eastAsia="SimSun"/>
          <w:b/>
          <w:bCs/>
          <w:sz w:val="24"/>
          <w:szCs w:val="20"/>
          <w:lang w:eastAsia="en-US"/>
        </w:rPr>
        <w:t>University</w:t>
      </w:r>
    </w:p>
    <w:p w14:paraId="0FA3EF00" w14:textId="64CD9952" w:rsidR="00A209D6" w:rsidRDefault="00A209D6" w:rsidP="00D64B1C">
      <w:pPr>
        <w:tabs>
          <w:tab w:val="left" w:pos="1985"/>
        </w:tabs>
        <w:ind w:left="1985" w:hanging="1985"/>
        <w:rPr>
          <w:rFonts w:eastAsia="SimSun"/>
          <w:b/>
          <w:bCs/>
          <w:sz w:val="24"/>
          <w:szCs w:val="20"/>
          <w:lang w:eastAsia="en-US"/>
        </w:rPr>
      </w:pPr>
      <w:r w:rsidRPr="00D64B1C">
        <w:rPr>
          <w:rFonts w:eastAsia="SimSun"/>
          <w:b/>
          <w:bCs/>
          <w:sz w:val="24"/>
          <w:szCs w:val="20"/>
          <w:lang w:eastAsia="en-US"/>
        </w:rPr>
        <w:t>Title:</w:t>
      </w:r>
      <w:r w:rsidRPr="00D64B1C">
        <w:rPr>
          <w:rFonts w:eastAsia="SimSun"/>
          <w:b/>
          <w:bCs/>
          <w:sz w:val="24"/>
          <w:szCs w:val="20"/>
          <w:lang w:eastAsia="en-US"/>
        </w:rPr>
        <w:tab/>
      </w:r>
      <w:r w:rsidR="00E2250E">
        <w:rPr>
          <w:rFonts w:eastAsia="SimSun"/>
          <w:b/>
          <w:bCs/>
          <w:sz w:val="24"/>
          <w:szCs w:val="20"/>
          <w:lang w:eastAsia="en-US"/>
        </w:rPr>
        <w:t xml:space="preserve">Initial Considerations to </w:t>
      </w:r>
      <w:r w:rsidR="00365425">
        <w:rPr>
          <w:rFonts w:eastAsia="SimSun"/>
          <w:b/>
          <w:bCs/>
          <w:sz w:val="24"/>
          <w:szCs w:val="20"/>
          <w:lang w:eastAsia="en-US"/>
        </w:rPr>
        <w:t>Support</w:t>
      </w:r>
      <w:r w:rsidR="0057662B">
        <w:rPr>
          <w:rFonts w:eastAsia="SimSun"/>
          <w:b/>
          <w:bCs/>
          <w:sz w:val="24"/>
          <w:szCs w:val="20"/>
          <w:lang w:eastAsia="en-US"/>
        </w:rPr>
        <w:t xml:space="preserve"> User Plane Function in the</w:t>
      </w:r>
      <w:r w:rsidR="00365425">
        <w:rPr>
          <w:rFonts w:eastAsia="SimSun"/>
          <w:b/>
          <w:bCs/>
          <w:sz w:val="24"/>
          <w:szCs w:val="20"/>
          <w:lang w:eastAsia="en-US"/>
        </w:rPr>
        <w:t xml:space="preserve"> </w:t>
      </w:r>
      <w:r w:rsidR="006F75A2">
        <w:rPr>
          <w:rFonts w:eastAsia="SimSun"/>
          <w:b/>
          <w:bCs/>
          <w:sz w:val="24"/>
          <w:szCs w:val="20"/>
          <w:lang w:eastAsia="en-US"/>
        </w:rPr>
        <w:t>AI-native RAN</w:t>
      </w:r>
      <w:r w:rsidR="00935928">
        <w:rPr>
          <w:rFonts w:eastAsia="SimSun"/>
          <w:b/>
          <w:bCs/>
          <w:sz w:val="24"/>
          <w:szCs w:val="20"/>
          <w:lang w:eastAsia="en-US"/>
        </w:rPr>
        <w:t xml:space="preserve"> Architecture</w:t>
      </w:r>
    </w:p>
    <w:p w14:paraId="6FEB19D6" w14:textId="18A0ADEC" w:rsidR="00A209D6" w:rsidRPr="00D64B1C" w:rsidRDefault="00A209D6" w:rsidP="00D64B1C">
      <w:pPr>
        <w:tabs>
          <w:tab w:val="left" w:pos="1985"/>
        </w:tabs>
        <w:ind w:left="1985" w:hanging="1985"/>
        <w:rPr>
          <w:rFonts w:eastAsia="SimSun"/>
          <w:b/>
          <w:bCs/>
          <w:sz w:val="24"/>
          <w:szCs w:val="20"/>
          <w:lang w:eastAsia="en-US"/>
        </w:rPr>
      </w:pPr>
      <w:r w:rsidRPr="00D64B1C">
        <w:rPr>
          <w:rFonts w:eastAsia="SimSun"/>
          <w:b/>
          <w:bCs/>
          <w:sz w:val="24"/>
          <w:szCs w:val="20"/>
          <w:lang w:eastAsia="en-US"/>
        </w:rPr>
        <w:t>Document for:</w:t>
      </w:r>
      <w:r w:rsidRPr="00D64B1C">
        <w:rPr>
          <w:rFonts w:eastAsia="SimSun"/>
          <w:b/>
          <w:bCs/>
          <w:sz w:val="24"/>
          <w:szCs w:val="20"/>
          <w:lang w:eastAsia="en-US"/>
        </w:rPr>
        <w:tab/>
        <w:t>Discussion</w:t>
      </w:r>
      <w:r w:rsidR="000F57DC" w:rsidRPr="00D64B1C">
        <w:rPr>
          <w:rFonts w:eastAsia="SimSun"/>
          <w:b/>
          <w:bCs/>
          <w:sz w:val="24"/>
          <w:szCs w:val="20"/>
          <w:lang w:eastAsia="en-US"/>
        </w:rPr>
        <w:t xml:space="preserve"> and Decision</w:t>
      </w:r>
    </w:p>
    <w:p w14:paraId="294B1FC1" w14:textId="3FD3CD86" w:rsidR="00A209D6" w:rsidRPr="006E13D1" w:rsidRDefault="00A209D6" w:rsidP="00A209D6">
      <w:pPr>
        <w:pStyle w:val="Heading1"/>
      </w:pPr>
      <w:r>
        <w:t>Introduction</w:t>
      </w:r>
    </w:p>
    <w:p w14:paraId="2931ADA2" w14:textId="319E3B5B" w:rsidR="00F825CA" w:rsidRPr="00394C6C" w:rsidRDefault="00394C6C" w:rsidP="00394C6C">
      <w:pPr>
        <w:jc w:val="both"/>
        <w:rPr>
          <w:rFonts w:eastAsia="Malgun Gothic"/>
          <w:lang w:eastAsia="ko-KR"/>
        </w:rPr>
      </w:pPr>
      <w:r>
        <w:rPr>
          <w:rFonts w:eastAsia="Malgun Gothic" w:hint="eastAsia"/>
          <w:lang w:eastAsia="ko-KR"/>
        </w:rPr>
        <w:t xml:space="preserve">In </w:t>
      </w:r>
      <w:r>
        <w:rPr>
          <w:rFonts w:eastAsia="Malgun Gothic"/>
          <w:lang w:eastAsia="ko-KR"/>
        </w:rPr>
        <w:t xml:space="preserve">the </w:t>
      </w:r>
      <w:r w:rsidR="00E66806">
        <w:rPr>
          <w:rFonts w:eastAsia="Malgun Gothic"/>
          <w:lang w:eastAsia="ko-KR"/>
        </w:rPr>
        <w:t>S</w:t>
      </w:r>
      <w:r>
        <w:rPr>
          <w:rFonts w:eastAsia="Malgun Gothic"/>
          <w:lang w:eastAsia="ko-KR"/>
        </w:rPr>
        <w:t>ID of</w:t>
      </w:r>
      <w:r w:rsidR="00E66806">
        <w:rPr>
          <w:rFonts w:eastAsia="Malgun Gothic"/>
          <w:lang w:eastAsia="ko-KR"/>
        </w:rPr>
        <w:t xml:space="preserve"> Study on 6G Radio</w:t>
      </w:r>
      <w:r>
        <w:rPr>
          <w:rFonts w:eastAsia="Malgun Gothic"/>
          <w:lang w:eastAsia="ko-KR"/>
        </w:rPr>
        <w:t xml:space="preserve"> [1], </w:t>
      </w:r>
      <w:r w:rsidR="00293AD3">
        <w:rPr>
          <w:rFonts w:eastAsia="Malgun Gothic"/>
          <w:lang w:eastAsia="ko-KR"/>
        </w:rPr>
        <w:t>the</w:t>
      </w:r>
      <w:r w:rsidR="00E84143">
        <w:rPr>
          <w:rFonts w:eastAsia="Malgun Gothic"/>
          <w:lang w:eastAsia="ko-KR"/>
        </w:rPr>
        <w:t xml:space="preserve"> following objective to</w:t>
      </w:r>
      <w:r w:rsidR="00293AD3">
        <w:rPr>
          <w:rFonts w:eastAsia="Malgun Gothic"/>
          <w:lang w:eastAsia="ko-KR"/>
        </w:rPr>
        <w:t xml:space="preserve"> study of r</w:t>
      </w:r>
      <w:r w:rsidR="00293AD3" w:rsidRPr="00E66806">
        <w:rPr>
          <w:color w:val="000000" w:themeColor="text1"/>
        </w:rPr>
        <w:t>adio interface protocol architecture and procedures for 6GR</w:t>
      </w:r>
      <w:r>
        <w:rPr>
          <w:rFonts w:eastAsia="Malgun Gothic" w:hint="eastAsia"/>
          <w:lang w:eastAsia="ko-KR"/>
        </w:rPr>
        <w:t xml:space="preserve"> </w:t>
      </w:r>
      <w:r w:rsidR="00E84143">
        <w:rPr>
          <w:rFonts w:eastAsia="Malgun Gothic"/>
          <w:lang w:eastAsia="ko-KR"/>
        </w:rPr>
        <w:t>is defined.</w:t>
      </w:r>
    </w:p>
    <w:tbl>
      <w:tblPr>
        <w:tblStyle w:val="TableGrid"/>
        <w:tblW w:w="0" w:type="auto"/>
        <w:tblLook w:val="04A0" w:firstRow="1" w:lastRow="0" w:firstColumn="1" w:lastColumn="0" w:noHBand="0" w:noVBand="1"/>
      </w:tblPr>
      <w:tblGrid>
        <w:gridCol w:w="9631"/>
      </w:tblGrid>
      <w:tr w:rsidR="00394C6C" w14:paraId="31170C02" w14:textId="77777777" w:rsidTr="00394C6C">
        <w:tc>
          <w:tcPr>
            <w:tcW w:w="9631" w:type="dxa"/>
          </w:tcPr>
          <w:p w14:paraId="50B6D42D" w14:textId="77777777" w:rsidR="00E66806" w:rsidRPr="00E66806" w:rsidRDefault="00E66806" w:rsidP="00293AD3">
            <w:pPr>
              <w:pStyle w:val="ListParagraph"/>
              <w:numPr>
                <w:ilvl w:val="0"/>
                <w:numId w:val="50"/>
              </w:numPr>
              <w:overflowPunct w:val="0"/>
              <w:autoSpaceDE w:val="0"/>
              <w:autoSpaceDN w:val="0"/>
              <w:adjustRightInd w:val="0"/>
              <w:spacing w:after="120"/>
              <w:textAlignment w:val="baseline"/>
              <w:rPr>
                <w:color w:val="000000" w:themeColor="text1"/>
                <w:sz w:val="20"/>
              </w:rPr>
            </w:pPr>
            <w:r w:rsidRPr="00E66806">
              <w:rPr>
                <w:color w:val="000000" w:themeColor="text1"/>
                <w:sz w:val="20"/>
              </w:rPr>
              <w:t>Radio interface protocol architecture and procedures for 6GR [RAN2, RAN1, RAN4, RAN3]</w:t>
            </w:r>
          </w:p>
          <w:p w14:paraId="10F6A69B" w14:textId="77777777" w:rsidR="00E66806" w:rsidRPr="00E66806" w:rsidRDefault="00E66806" w:rsidP="00E66806">
            <w:pPr>
              <w:pStyle w:val="ListParagraph"/>
              <w:numPr>
                <w:ilvl w:val="0"/>
                <w:numId w:val="49"/>
              </w:numPr>
              <w:overflowPunct w:val="0"/>
              <w:autoSpaceDE w:val="0"/>
              <w:autoSpaceDN w:val="0"/>
              <w:adjustRightInd w:val="0"/>
              <w:spacing w:after="120"/>
              <w:textAlignment w:val="baseline"/>
              <w:rPr>
                <w:color w:val="000000" w:themeColor="text1"/>
                <w:sz w:val="20"/>
              </w:rPr>
            </w:pPr>
            <w:r w:rsidRPr="00E66806">
              <w:rPr>
                <w:color w:val="000000" w:themeColor="text1"/>
                <w:sz w:val="20"/>
              </w:rPr>
              <w:t>User Plane architecture and protocol design [RAN2]</w:t>
            </w:r>
          </w:p>
          <w:p w14:paraId="61623D22" w14:textId="77777777" w:rsidR="00E66806" w:rsidRPr="00E66806" w:rsidRDefault="00E66806" w:rsidP="00E66806">
            <w:pPr>
              <w:pStyle w:val="ListParagraph"/>
              <w:numPr>
                <w:ilvl w:val="0"/>
                <w:numId w:val="49"/>
              </w:numPr>
              <w:overflowPunct w:val="0"/>
              <w:autoSpaceDE w:val="0"/>
              <w:autoSpaceDN w:val="0"/>
              <w:adjustRightInd w:val="0"/>
              <w:spacing w:after="120"/>
              <w:textAlignment w:val="baseline"/>
              <w:rPr>
                <w:color w:val="000000" w:themeColor="text1"/>
                <w:sz w:val="20"/>
              </w:rPr>
            </w:pPr>
            <w:r w:rsidRPr="00E66806">
              <w:rPr>
                <w:color w:val="000000" w:themeColor="text1"/>
                <w:sz w:val="20"/>
              </w:rPr>
              <w:t>Control Plane architecture (including RRC states) and protocol design [RAN2, RAN3]</w:t>
            </w:r>
          </w:p>
          <w:p w14:paraId="10D01D5E" w14:textId="77777777" w:rsidR="00E66806" w:rsidRPr="00E66806" w:rsidRDefault="00E66806" w:rsidP="00E66806">
            <w:pPr>
              <w:pStyle w:val="ListParagraph"/>
              <w:numPr>
                <w:ilvl w:val="0"/>
                <w:numId w:val="49"/>
              </w:numPr>
              <w:overflowPunct w:val="0"/>
              <w:autoSpaceDE w:val="0"/>
              <w:autoSpaceDN w:val="0"/>
              <w:adjustRightInd w:val="0"/>
              <w:spacing w:after="120"/>
              <w:textAlignment w:val="baseline"/>
              <w:rPr>
                <w:color w:val="000000" w:themeColor="text1"/>
                <w:sz w:val="20"/>
              </w:rPr>
            </w:pPr>
            <w:r w:rsidRPr="00E66806">
              <w:rPr>
                <w:color w:val="000000" w:themeColor="text1"/>
                <w:sz w:val="20"/>
              </w:rPr>
              <w:t>Access stratum security aspects, in alignment with requirements from SA3 [RAN2]</w:t>
            </w:r>
          </w:p>
          <w:p w14:paraId="1B0354BA" w14:textId="77777777" w:rsidR="00E66806" w:rsidRPr="00E66806" w:rsidRDefault="00E66806" w:rsidP="00E66806">
            <w:pPr>
              <w:pStyle w:val="ListParagraph"/>
              <w:numPr>
                <w:ilvl w:val="0"/>
                <w:numId w:val="49"/>
              </w:numPr>
              <w:overflowPunct w:val="0"/>
              <w:autoSpaceDE w:val="0"/>
              <w:autoSpaceDN w:val="0"/>
              <w:adjustRightInd w:val="0"/>
              <w:spacing w:after="120"/>
              <w:textAlignment w:val="baseline"/>
              <w:rPr>
                <w:bCs/>
                <w:sz w:val="20"/>
              </w:rPr>
            </w:pPr>
            <w:r w:rsidRPr="00E66806">
              <w:rPr>
                <w:rFonts w:hint="eastAsia"/>
                <w:color w:val="000000" w:themeColor="text1"/>
                <w:sz w:val="20"/>
                <w:lang w:eastAsia="ja-JP"/>
              </w:rPr>
              <w:t>Radio s</w:t>
            </w:r>
            <w:r w:rsidRPr="00E66806">
              <w:rPr>
                <w:color w:val="000000" w:themeColor="text1"/>
                <w:sz w:val="20"/>
              </w:rPr>
              <w:t>ignalling framework for UE capabilities, aiming at improvements and simplification compared to 5G NR [RAN2, RAN1, RAN4]</w:t>
            </w:r>
          </w:p>
          <w:p w14:paraId="72333221" w14:textId="06985D6F" w:rsidR="00394C6C" w:rsidRPr="00394C6C" w:rsidRDefault="00E66806" w:rsidP="00E66806">
            <w:pPr>
              <w:pStyle w:val="ListParagraph"/>
              <w:numPr>
                <w:ilvl w:val="0"/>
                <w:numId w:val="49"/>
              </w:numPr>
              <w:overflowPunct w:val="0"/>
              <w:autoSpaceDE w:val="0"/>
              <w:autoSpaceDN w:val="0"/>
              <w:adjustRightInd w:val="0"/>
              <w:spacing w:after="120"/>
              <w:textAlignment w:val="baseline"/>
              <w:rPr>
                <w:rFonts w:ascii="Times New Roman" w:eastAsia="Malgun Gothic" w:hAnsi="Times New Roman" w:cs="Times New Roman"/>
                <w:bCs/>
                <w:szCs w:val="20"/>
              </w:rPr>
            </w:pPr>
            <w:r w:rsidRPr="00E66806">
              <w:rPr>
                <w:bCs/>
                <w:sz w:val="20"/>
              </w:rPr>
              <w:t>Data transfer design to support various types of data (e.g. AI/ML, Sensing, etc) [RAN2</w:t>
            </w:r>
            <w:r w:rsidRPr="00E66806">
              <w:rPr>
                <w:rFonts w:hint="eastAsia"/>
                <w:bCs/>
                <w:sz w:val="20"/>
                <w:lang w:eastAsia="ja-JP"/>
              </w:rPr>
              <w:t xml:space="preserve">, </w:t>
            </w:r>
            <w:r w:rsidRPr="00E66806">
              <w:rPr>
                <w:bCs/>
                <w:sz w:val="20"/>
              </w:rPr>
              <w:t>RAN3]</w:t>
            </w:r>
          </w:p>
        </w:tc>
      </w:tr>
    </w:tbl>
    <w:p w14:paraId="3A2E91DE" w14:textId="77777777" w:rsidR="005001FE" w:rsidRDefault="005001FE" w:rsidP="0098195C">
      <w:pPr>
        <w:jc w:val="both"/>
        <w:rPr>
          <w:rFonts w:eastAsia="Malgun Gothic"/>
          <w:lang w:eastAsia="ko-KR"/>
        </w:rPr>
      </w:pPr>
    </w:p>
    <w:p w14:paraId="33F27C35" w14:textId="519185C2" w:rsidR="0098195C" w:rsidRPr="0098195C" w:rsidRDefault="0098195C" w:rsidP="0098195C">
      <w:pPr>
        <w:jc w:val="both"/>
        <w:rPr>
          <w:rFonts w:eastAsia="Malgun Gothic"/>
          <w:lang w:eastAsia="ko-KR"/>
        </w:rPr>
      </w:pPr>
      <w:r>
        <w:rPr>
          <w:rFonts w:eastAsia="Malgun Gothic" w:hint="eastAsia"/>
          <w:lang w:eastAsia="ko-KR"/>
        </w:rPr>
        <w:t>In this contribution</w:t>
      </w:r>
      <w:r>
        <w:rPr>
          <w:rFonts w:eastAsia="Malgun Gothic"/>
          <w:lang w:eastAsia="ko-KR"/>
        </w:rPr>
        <w:t xml:space="preserve">, we provide the </w:t>
      </w:r>
      <w:r w:rsidR="00692236">
        <w:rPr>
          <w:rFonts w:eastAsia="Malgun Gothic"/>
          <w:lang w:eastAsia="ko-KR"/>
        </w:rPr>
        <w:t xml:space="preserve">user plane function and architecture of 6G Radio Access Network. </w:t>
      </w:r>
    </w:p>
    <w:p w14:paraId="51ABF603" w14:textId="126852F2" w:rsidR="00DC6A61" w:rsidRDefault="00E13035" w:rsidP="00B7538C">
      <w:pPr>
        <w:pStyle w:val="Heading1"/>
      </w:pPr>
      <w:r>
        <w:t xml:space="preserve">Support of </w:t>
      </w:r>
      <w:r w:rsidR="00935928">
        <w:t xml:space="preserve">User Plane Function in the </w:t>
      </w:r>
      <w:r>
        <w:t xml:space="preserve">AI-native RAN </w:t>
      </w:r>
      <w:r w:rsidR="00BB703A">
        <w:t>Architecture</w:t>
      </w:r>
    </w:p>
    <w:p w14:paraId="216D2585" w14:textId="6E8502DE" w:rsidR="00DC123B" w:rsidRPr="00DC123B" w:rsidRDefault="00B067BF" w:rsidP="00B067BF">
      <w:pPr>
        <w:jc w:val="both"/>
        <w:rPr>
          <w:rFonts w:eastAsia="Malgun Gothic"/>
          <w:lang w:eastAsia="ko-KR"/>
        </w:rPr>
      </w:pPr>
      <w:r>
        <w:rPr>
          <w:rFonts w:eastAsia="Malgun Gothic"/>
          <w:lang w:eastAsia="ko-KR"/>
        </w:rPr>
        <w:t>The t</w:t>
      </w:r>
      <w:r w:rsidR="0076772D" w:rsidRPr="00DC123B">
        <w:rPr>
          <w:rFonts w:eastAsia="Malgun Gothic"/>
          <w:lang w:eastAsia="ko-KR"/>
        </w:rPr>
        <w:t xml:space="preserve">raditional rule-based RAN management cannot adequately address the dynamic and heterogeneous requirements expected in 6G networks. Rapid traffic fluctuations, high mobility, and multi-cell interference expose the limitations of static algorithms, leading to degraded QoS and inefficient resource utilization. To overcome these challenges, </w:t>
      </w:r>
      <w:r w:rsidR="00DC123B">
        <w:rPr>
          <w:rFonts w:eastAsia="Malgun Gothic"/>
          <w:lang w:eastAsia="ko-KR"/>
        </w:rPr>
        <w:t>the AI/ML framework for air interface was discussed in [2], however, it has a limitation to fully support AI-native functions in RAN-specific scenarios.</w:t>
      </w:r>
      <w:r w:rsidR="0076772D" w:rsidRPr="00DC123B">
        <w:rPr>
          <w:rFonts w:eastAsia="Malgun Gothic"/>
          <w:lang w:eastAsia="ko-KR"/>
        </w:rPr>
        <w:t xml:space="preserve"> </w:t>
      </w:r>
      <w:r w:rsidR="00DC123B">
        <w:rPr>
          <w:rFonts w:eastAsia="Malgun Gothic"/>
          <w:lang w:eastAsia="ko-KR"/>
        </w:rPr>
        <w:t xml:space="preserve">Hence, in this contribution, we identify the AI-native architecture to support various intelligent user plane services. </w:t>
      </w:r>
    </w:p>
    <w:p w14:paraId="128AB6B4" w14:textId="2BD04DC9" w:rsidR="00B067BF" w:rsidRDefault="00D305F5" w:rsidP="00B067BF">
      <w:pPr>
        <w:spacing w:after="0"/>
        <w:jc w:val="both"/>
        <w:rPr>
          <w:rFonts w:eastAsia="Malgun Gothic"/>
          <w:lang w:eastAsia="ko-KR"/>
        </w:rPr>
      </w:pPr>
      <w:r w:rsidRPr="00DC123B">
        <w:rPr>
          <w:rFonts w:eastAsia="Malgun Gothic"/>
          <w:lang w:eastAsia="ko-KR"/>
        </w:rPr>
        <w:t xml:space="preserve">In the AI-native RAN architecture, </w:t>
      </w:r>
      <w:r w:rsidR="00DC123B" w:rsidRPr="00DC123B">
        <w:rPr>
          <w:rFonts w:eastAsia="Malgun Gothic"/>
          <w:lang w:eastAsia="ko-KR"/>
        </w:rPr>
        <w:t xml:space="preserve">the RAN </w:t>
      </w:r>
      <w:r w:rsidR="00C0302B">
        <w:rPr>
          <w:rFonts w:eastAsia="Malgun Gothic"/>
          <w:lang w:eastAsia="ko-KR"/>
        </w:rPr>
        <w:t xml:space="preserve">is essential to </w:t>
      </w:r>
      <w:r w:rsidR="00DC123B" w:rsidRPr="00DC123B">
        <w:rPr>
          <w:rFonts w:eastAsia="Malgun Gothic"/>
          <w:lang w:eastAsia="ko-KR"/>
        </w:rPr>
        <w:t xml:space="preserve">include </w:t>
      </w:r>
      <w:r w:rsidR="00C0302B">
        <w:rPr>
          <w:rFonts w:eastAsia="Malgun Gothic"/>
          <w:lang w:eastAsia="ko-KR"/>
        </w:rPr>
        <w:t xml:space="preserve">the </w:t>
      </w:r>
      <w:r w:rsidR="00C0302B" w:rsidRPr="00B067BF">
        <w:rPr>
          <w:rFonts w:eastAsia="Malgun Gothic"/>
          <w:lang w:eastAsia="ko-KR"/>
        </w:rPr>
        <w:t>follow</w:t>
      </w:r>
      <w:r w:rsidR="00C0302B">
        <w:rPr>
          <w:rFonts w:eastAsia="Malgun Gothic"/>
          <w:lang w:eastAsia="ko-KR"/>
        </w:rPr>
        <w:t>ings</w:t>
      </w:r>
      <w:r w:rsidR="00C0302B" w:rsidRPr="00B067BF">
        <w:rPr>
          <w:rFonts w:eastAsia="Malgun Gothic"/>
          <w:lang w:eastAsia="ko-KR"/>
        </w:rPr>
        <w:t xml:space="preserve"> </w:t>
      </w:r>
      <w:r w:rsidR="00B067BF" w:rsidRPr="00B067BF">
        <w:rPr>
          <w:rFonts w:eastAsia="Malgun Gothic"/>
          <w:lang w:eastAsia="ko-KR"/>
        </w:rPr>
        <w:t>to su</w:t>
      </w:r>
      <w:r w:rsidR="00B067BF">
        <w:rPr>
          <w:rFonts w:eastAsia="Malgun Gothic"/>
          <w:lang w:eastAsia="ko-KR"/>
        </w:rPr>
        <w:t>pport intelligent user plane services</w:t>
      </w:r>
      <w:r w:rsidR="00B067BF" w:rsidRPr="00B067BF">
        <w:rPr>
          <w:rFonts w:eastAsia="Malgun Gothic"/>
          <w:lang w:eastAsia="ko-KR"/>
        </w:rPr>
        <w:t>.</w:t>
      </w:r>
    </w:p>
    <w:p w14:paraId="4E97B536" w14:textId="77777777" w:rsidR="00B067BF" w:rsidRPr="00B067BF" w:rsidRDefault="00B067BF" w:rsidP="00B067BF">
      <w:pPr>
        <w:spacing w:after="0"/>
        <w:jc w:val="both"/>
        <w:rPr>
          <w:rFonts w:eastAsia="Malgun Gothic"/>
          <w:lang w:eastAsia="ko-KR"/>
        </w:rPr>
      </w:pPr>
      <w:r w:rsidRPr="00B067BF">
        <w:rPr>
          <w:rFonts w:eastAsia="Malgun Gothic"/>
          <w:lang w:eastAsia="ko-KR"/>
        </w:rPr>
        <w:t>- Analytic and Intelligence Function Manager: orchestration, model management, inference control.</w:t>
      </w:r>
    </w:p>
    <w:p w14:paraId="2D0FB9E0" w14:textId="77777777" w:rsidR="00B067BF" w:rsidRPr="00B067BF" w:rsidRDefault="00B067BF" w:rsidP="00B067BF">
      <w:pPr>
        <w:spacing w:after="0"/>
        <w:jc w:val="both"/>
        <w:rPr>
          <w:rFonts w:eastAsia="Malgun Gothic"/>
          <w:lang w:eastAsia="ko-KR"/>
        </w:rPr>
      </w:pPr>
      <w:r w:rsidRPr="00B067BF">
        <w:rPr>
          <w:rFonts w:eastAsia="Malgun Gothic"/>
          <w:lang w:eastAsia="ko-KR"/>
        </w:rPr>
        <w:t>- Model Training: federated learning hub, deployed either inside RAN nodes or external servers.</w:t>
      </w:r>
    </w:p>
    <w:p w14:paraId="4F5A975F" w14:textId="77777777" w:rsidR="00B067BF" w:rsidRPr="00B067BF" w:rsidRDefault="00B067BF" w:rsidP="00B067BF">
      <w:pPr>
        <w:spacing w:after="0"/>
        <w:jc w:val="both"/>
        <w:rPr>
          <w:rFonts w:eastAsia="Malgun Gothic"/>
          <w:lang w:eastAsia="ko-KR"/>
        </w:rPr>
      </w:pPr>
      <w:r w:rsidRPr="00B067BF">
        <w:rPr>
          <w:rFonts w:eastAsia="Malgun Gothic"/>
          <w:lang w:eastAsia="ko-KR"/>
        </w:rPr>
        <w:t>- Inference Engine: real-time decision-making using local or global models.</w:t>
      </w:r>
    </w:p>
    <w:p w14:paraId="616DFEE9" w14:textId="77777777" w:rsidR="00B067BF" w:rsidRPr="00B067BF" w:rsidRDefault="00B067BF" w:rsidP="00B067BF">
      <w:pPr>
        <w:spacing w:after="0"/>
        <w:jc w:val="both"/>
        <w:rPr>
          <w:rFonts w:eastAsia="Malgun Gothic"/>
          <w:lang w:eastAsia="ko-KR"/>
        </w:rPr>
      </w:pPr>
      <w:r w:rsidRPr="00B067BF">
        <w:rPr>
          <w:rFonts w:eastAsia="Malgun Gothic"/>
          <w:lang w:eastAsia="ko-KR"/>
        </w:rPr>
        <w:t>- Data Processing Unit: handles measurement reports, KPIs, and training data.</w:t>
      </w:r>
    </w:p>
    <w:p w14:paraId="4EE02FAB" w14:textId="77777777" w:rsidR="00B067BF" w:rsidRDefault="00B067BF" w:rsidP="00DC123B">
      <w:pPr>
        <w:spacing w:after="0"/>
        <w:jc w:val="both"/>
        <w:rPr>
          <w:rFonts w:eastAsia="Malgun Gothic"/>
          <w:lang w:eastAsia="ko-KR"/>
        </w:rPr>
      </w:pPr>
    </w:p>
    <w:p w14:paraId="7B2B00C9" w14:textId="7FCBF76E" w:rsidR="0076772D" w:rsidRPr="00914276" w:rsidRDefault="00DC123B" w:rsidP="00DC123B">
      <w:pPr>
        <w:spacing w:after="0"/>
        <w:jc w:val="both"/>
        <w:rPr>
          <w:rFonts w:eastAsia="Malgun Gothic"/>
          <w:lang w:eastAsia="ko-KR"/>
        </w:rPr>
      </w:pPr>
      <w:r>
        <w:rPr>
          <w:rFonts w:eastAsia="Malgun Gothic"/>
          <w:lang w:eastAsia="ko-KR"/>
        </w:rPr>
        <w:t>Although t</w:t>
      </w:r>
      <w:r w:rsidR="0076772D">
        <w:rPr>
          <w:rFonts w:eastAsia="Malgun Gothic"/>
          <w:lang w:eastAsia="ko-KR"/>
        </w:rPr>
        <w:t>he AI-native RAN</w:t>
      </w:r>
      <w:r w:rsidR="0076772D" w:rsidRPr="00914276">
        <w:rPr>
          <w:rFonts w:eastAsia="Malgun Gothic"/>
          <w:lang w:eastAsia="ko-KR"/>
        </w:rPr>
        <w:t xml:space="preserve"> provides system-level optimization, certain limitations remain in latency, personalization, and scalability</w:t>
      </w:r>
      <w:r w:rsidR="0076772D">
        <w:rPr>
          <w:rFonts w:eastAsia="Malgun Gothic"/>
          <w:lang w:eastAsia="ko-KR"/>
        </w:rPr>
        <w:t xml:space="preserve"> in UE-perspective</w:t>
      </w:r>
      <w:r>
        <w:rPr>
          <w:rFonts w:eastAsia="Malgun Gothic"/>
          <w:lang w:eastAsia="ko-KR"/>
        </w:rPr>
        <w:t>. H</w:t>
      </w:r>
      <w:r w:rsidR="0076772D">
        <w:rPr>
          <w:rFonts w:eastAsia="Malgun Gothic"/>
          <w:lang w:eastAsia="ko-KR"/>
        </w:rPr>
        <w:t>ence,</w:t>
      </w:r>
      <w:r w:rsidR="0076772D" w:rsidRPr="00914276">
        <w:rPr>
          <w:rFonts w:eastAsia="Malgun Gothic"/>
          <w:lang w:eastAsia="ko-KR"/>
        </w:rPr>
        <w:t xml:space="preserve"> </w:t>
      </w:r>
      <w:r>
        <w:rPr>
          <w:rFonts w:eastAsia="Malgun Gothic"/>
          <w:lang w:eastAsia="ko-KR"/>
        </w:rPr>
        <w:t xml:space="preserve">to address these challenges, we consider </w:t>
      </w:r>
      <w:r w:rsidR="0076772D">
        <w:rPr>
          <w:rFonts w:eastAsia="Malgun Gothic"/>
          <w:lang w:eastAsia="ko-KR"/>
        </w:rPr>
        <w:t>the e</w:t>
      </w:r>
      <w:r>
        <w:rPr>
          <w:rFonts w:eastAsia="Malgun Gothic"/>
          <w:lang w:eastAsia="ko-KR"/>
        </w:rPr>
        <w:t>mbedding AI-native functions within</w:t>
      </w:r>
      <w:r w:rsidR="0076772D" w:rsidRPr="00914276">
        <w:rPr>
          <w:rFonts w:eastAsia="Malgun Gothic"/>
          <w:lang w:eastAsia="ko-KR"/>
        </w:rPr>
        <w:t xml:space="preserve"> the UE</w:t>
      </w:r>
      <w:r>
        <w:rPr>
          <w:rFonts w:eastAsia="Malgun Gothic"/>
          <w:lang w:eastAsia="ko-KR"/>
        </w:rPr>
        <w:t>.</w:t>
      </w:r>
      <w:r w:rsidR="0076772D" w:rsidRPr="00914276">
        <w:rPr>
          <w:rFonts w:eastAsia="Malgun Gothic"/>
          <w:lang w:eastAsia="ko-KR"/>
        </w:rPr>
        <w:t xml:space="preserve"> Local inference enables immediate decision-making for ultra-low latency services, avoiding round-trip delays </w:t>
      </w:r>
      <w:r w:rsidR="0076772D">
        <w:rPr>
          <w:rFonts w:eastAsia="Malgun Gothic"/>
          <w:lang w:eastAsia="ko-KR"/>
        </w:rPr>
        <w:t>between the UE and RAN</w:t>
      </w:r>
      <w:r w:rsidR="0076772D" w:rsidRPr="00914276">
        <w:rPr>
          <w:rFonts w:eastAsia="Malgun Gothic"/>
          <w:lang w:eastAsia="ko-KR"/>
        </w:rPr>
        <w:t xml:space="preserve">. On-device training allows personalized optimization based on unique user conditions while preserving privacy by keeping raw data local. Furthermore, UE-side intelligence reduces signalling overhead by reporting only model updates or performance indicators instead of raw measurements. Finally, UEs with local intelligence enhance system resilience, maintaining autonomous operation even under weak or intermittent connectivity. </w:t>
      </w:r>
    </w:p>
    <w:p w14:paraId="4A84D395" w14:textId="657A7FAE" w:rsidR="0076772D" w:rsidRDefault="0076772D" w:rsidP="00561248">
      <w:pPr>
        <w:jc w:val="both"/>
        <w:rPr>
          <w:rFonts w:eastAsia="Malgun Gothic"/>
          <w:lang w:eastAsia="ko-KR"/>
        </w:rPr>
      </w:pPr>
    </w:p>
    <w:p w14:paraId="27811632" w14:textId="28C7A6E7" w:rsidR="00B067BF" w:rsidRPr="0076772D" w:rsidRDefault="00B067BF" w:rsidP="00561248">
      <w:pPr>
        <w:jc w:val="both"/>
        <w:rPr>
          <w:rFonts w:eastAsia="Malgun Gothic"/>
          <w:lang w:eastAsia="ko-KR"/>
        </w:rPr>
      </w:pPr>
      <w:r>
        <w:rPr>
          <w:rFonts w:eastAsia="Malgun Gothic"/>
          <w:lang w:eastAsia="ko-KR"/>
        </w:rPr>
        <w:lastRenderedPageBreak/>
        <w:t xml:space="preserve">To support the AI-native RAN architecture based on the above functionalities, in the followed subsections, we propose information exchange function between the RAN and UE. </w:t>
      </w:r>
    </w:p>
    <w:p w14:paraId="280B8831" w14:textId="77777777" w:rsidR="00561248" w:rsidRPr="00E84143" w:rsidRDefault="00561248" w:rsidP="00561248">
      <w:pPr>
        <w:rPr>
          <w:lang w:eastAsia="en-US"/>
        </w:rPr>
      </w:pPr>
    </w:p>
    <w:bookmarkEnd w:id="0"/>
    <w:p w14:paraId="50AE7F4A" w14:textId="356DF6C8" w:rsidR="00902BC5" w:rsidRDefault="00B1718D" w:rsidP="00902BC5">
      <w:pPr>
        <w:pStyle w:val="Heading2"/>
      </w:pPr>
      <w:r>
        <w:t xml:space="preserve">Information Exchange in the </w:t>
      </w:r>
      <w:r w:rsidR="0027759B">
        <w:t>AI-native RAN</w:t>
      </w:r>
      <w:r w:rsidR="00914276">
        <w:t xml:space="preserve"> </w:t>
      </w:r>
      <w:r>
        <w:t>Architecture</w:t>
      </w:r>
    </w:p>
    <w:p w14:paraId="10414A3F" w14:textId="17DD0EF0" w:rsidR="003A0DD8" w:rsidRDefault="009A6775" w:rsidP="00E13035">
      <w:pPr>
        <w:spacing w:after="0"/>
        <w:jc w:val="both"/>
        <w:rPr>
          <w:lang w:eastAsia="ja-JP"/>
        </w:rPr>
      </w:pPr>
      <w:r>
        <w:rPr>
          <w:rFonts w:eastAsia="Malgun Gothic"/>
          <w:lang w:eastAsia="ko-KR"/>
        </w:rPr>
        <w:t xml:space="preserve">To enable the intelligence of AI-native RAN, </w:t>
      </w:r>
      <w:r w:rsidR="00E13035">
        <w:rPr>
          <w:lang w:eastAsia="ja-JP"/>
        </w:rPr>
        <w:t xml:space="preserve">a variety of information related to </w:t>
      </w:r>
      <w:r w:rsidR="00B067BF">
        <w:rPr>
          <w:lang w:eastAsia="ja-JP"/>
        </w:rPr>
        <w:t xml:space="preserve">the </w:t>
      </w:r>
      <w:r w:rsidR="00E13035">
        <w:rPr>
          <w:lang w:eastAsia="ja-JP"/>
        </w:rPr>
        <w:t>model distribution, training, inference, and performance monitoring is exchanged</w:t>
      </w:r>
      <w:r w:rsidR="00B067BF">
        <w:rPr>
          <w:lang w:eastAsia="ja-JP"/>
        </w:rPr>
        <w:t xml:space="preserve"> between the RAN</w:t>
      </w:r>
      <w:r w:rsidR="00146948">
        <w:rPr>
          <w:lang w:eastAsia="ja-JP"/>
        </w:rPr>
        <w:t xml:space="preserve"> and UE</w:t>
      </w:r>
      <w:r w:rsidR="00E13035">
        <w:rPr>
          <w:lang w:eastAsia="ja-JP"/>
        </w:rPr>
        <w:t xml:space="preserve"> in order to ensure consistency and efficiency across both entities.</w:t>
      </w:r>
      <w:r w:rsidR="00146948">
        <w:rPr>
          <w:lang w:eastAsia="ja-JP"/>
        </w:rPr>
        <w:t xml:space="preserve"> </w:t>
      </w:r>
      <w:r w:rsidR="00E13035">
        <w:rPr>
          <w:lang w:eastAsia="ja-JP"/>
        </w:rPr>
        <w:t xml:space="preserve">From the network side, the </w:t>
      </w:r>
      <w:r w:rsidR="00146948">
        <w:rPr>
          <w:lang w:eastAsia="ja-JP"/>
        </w:rPr>
        <w:t>RAN</w:t>
      </w:r>
      <w:r w:rsidR="00E13035">
        <w:rPr>
          <w:lang w:eastAsia="ja-JP"/>
        </w:rPr>
        <w:t xml:space="preserve"> delivers trained global models and associated operational policies to the UE. This ensures that the UE can execute inference with up-to-date models while adhering to consistent operational policies. In the opposite direction, the UE provides </w:t>
      </w:r>
      <w:r w:rsidR="003A0DD8">
        <w:rPr>
          <w:lang w:eastAsia="ja-JP"/>
        </w:rPr>
        <w:t xml:space="preserve">the </w:t>
      </w:r>
      <w:r w:rsidR="00E13035">
        <w:rPr>
          <w:lang w:eastAsia="ja-JP"/>
        </w:rPr>
        <w:t>model update parameters forwarded to the network for aggregation and further processing in the global training loop, thereby contributing to federated model improvement across multiple nodes.</w:t>
      </w:r>
      <w:r w:rsidR="003A0DD8">
        <w:rPr>
          <w:lang w:eastAsia="ja-JP"/>
        </w:rPr>
        <w:t xml:space="preserve"> </w:t>
      </w:r>
    </w:p>
    <w:p w14:paraId="1692C1CA" w14:textId="77777777" w:rsidR="00622B80" w:rsidRDefault="00622B80" w:rsidP="00E13035">
      <w:pPr>
        <w:spacing w:after="0"/>
        <w:jc w:val="both"/>
        <w:rPr>
          <w:lang w:eastAsia="ja-JP"/>
        </w:rPr>
      </w:pPr>
    </w:p>
    <w:p w14:paraId="7F7A7B66" w14:textId="1721297E" w:rsidR="00E13035" w:rsidRDefault="00E13035" w:rsidP="00E13035">
      <w:pPr>
        <w:spacing w:after="0"/>
        <w:jc w:val="both"/>
        <w:rPr>
          <w:lang w:eastAsia="ja-JP"/>
        </w:rPr>
      </w:pPr>
      <w:r>
        <w:rPr>
          <w:lang w:eastAsia="ja-JP"/>
        </w:rPr>
        <w:t>In addition to</w:t>
      </w:r>
      <w:r w:rsidR="003A0DD8">
        <w:rPr>
          <w:lang w:eastAsia="ja-JP"/>
        </w:rPr>
        <w:t xml:space="preserve"> the</w:t>
      </w:r>
      <w:r>
        <w:rPr>
          <w:lang w:eastAsia="ja-JP"/>
        </w:rPr>
        <w:t xml:space="preserve"> model-related information, </w:t>
      </w:r>
      <w:r w:rsidR="00C31D4E">
        <w:rPr>
          <w:lang w:eastAsia="ja-JP"/>
        </w:rPr>
        <w:t xml:space="preserve">the RAN </w:t>
      </w:r>
      <w:r>
        <w:rPr>
          <w:lang w:eastAsia="ja-JP"/>
        </w:rPr>
        <w:t xml:space="preserve">supports the exchange of inference requests and results. The UE may request inference execution by specifying the method and data context, while the </w:t>
      </w:r>
      <w:r w:rsidR="00C31D4E">
        <w:rPr>
          <w:lang w:eastAsia="ja-JP"/>
        </w:rPr>
        <w:t>RAN</w:t>
      </w:r>
      <w:r>
        <w:rPr>
          <w:lang w:eastAsia="ja-JP"/>
        </w:rPr>
        <w:t xml:space="preserve"> provide</w:t>
      </w:r>
      <w:r w:rsidR="00C31D4E">
        <w:rPr>
          <w:lang w:eastAsia="ja-JP"/>
        </w:rPr>
        <w:t>s</w:t>
      </w:r>
      <w:r>
        <w:rPr>
          <w:lang w:eastAsia="ja-JP"/>
        </w:rPr>
        <w:t xml:space="preserve"> inference results when computations are performed on the network side. This bidirectional flow allows dynamic adjustment of where inference is executed depending on latency, computational capacity, or resource constraints. Moreover, the UE </w:t>
      </w:r>
      <w:r w:rsidR="00C31D4E">
        <w:rPr>
          <w:lang w:eastAsia="ja-JP"/>
        </w:rPr>
        <w:t xml:space="preserve">can </w:t>
      </w:r>
      <w:r>
        <w:rPr>
          <w:lang w:eastAsia="ja-JP"/>
        </w:rPr>
        <w:t xml:space="preserve">report its own resource and capability status, including computational limitations and battery conditions, to the </w:t>
      </w:r>
      <w:r w:rsidR="00C31D4E">
        <w:rPr>
          <w:lang w:eastAsia="ja-JP"/>
        </w:rPr>
        <w:t>RAN</w:t>
      </w:r>
      <w:r>
        <w:rPr>
          <w:lang w:eastAsia="ja-JP"/>
        </w:rPr>
        <w:t xml:space="preserve"> so that the network </w:t>
      </w:r>
      <w:r w:rsidR="00C31D4E">
        <w:rPr>
          <w:lang w:eastAsia="ja-JP"/>
        </w:rPr>
        <w:t>can provide</w:t>
      </w:r>
      <w:r>
        <w:rPr>
          <w:lang w:eastAsia="ja-JP"/>
        </w:rPr>
        <w:t xml:space="preserve"> model distribution and inference policies accordingly.</w:t>
      </w:r>
    </w:p>
    <w:p w14:paraId="6E4188B5" w14:textId="77777777" w:rsidR="00622B80" w:rsidRDefault="00622B80" w:rsidP="00E13035">
      <w:pPr>
        <w:spacing w:after="0"/>
        <w:jc w:val="both"/>
        <w:rPr>
          <w:lang w:eastAsia="ja-JP"/>
        </w:rPr>
      </w:pPr>
    </w:p>
    <w:p w14:paraId="2C5938BF" w14:textId="34D828A3" w:rsidR="00E13035" w:rsidRDefault="00E13035" w:rsidP="00E13035">
      <w:pPr>
        <w:spacing w:after="0"/>
        <w:jc w:val="both"/>
        <w:rPr>
          <w:lang w:eastAsia="ja-JP"/>
        </w:rPr>
      </w:pPr>
      <w:r>
        <w:rPr>
          <w:lang w:eastAsia="ja-JP"/>
        </w:rPr>
        <w:t xml:space="preserve">Finally, performance indicators related to both training and inference are also communicated </w:t>
      </w:r>
      <w:r w:rsidR="00F8488A">
        <w:rPr>
          <w:lang w:eastAsia="ja-JP"/>
        </w:rPr>
        <w:t xml:space="preserve">between UE and RAN. </w:t>
      </w:r>
      <w:r>
        <w:rPr>
          <w:lang w:eastAsia="ja-JP"/>
        </w:rPr>
        <w:t xml:space="preserve">The UE provides information such as inference accuracy, latency, failure ratios, and learning convergence metrics, enabling the </w:t>
      </w:r>
      <w:r w:rsidR="00F764F3">
        <w:rPr>
          <w:lang w:eastAsia="ja-JP"/>
        </w:rPr>
        <w:t xml:space="preserve">RAN </w:t>
      </w:r>
      <w:r>
        <w:rPr>
          <w:lang w:eastAsia="ja-JP"/>
        </w:rPr>
        <w:t xml:space="preserve">to monitor service quality and feed these measurements back into the global learning cycle. In this way, the </w:t>
      </w:r>
      <w:r w:rsidR="00F764F3">
        <w:rPr>
          <w:lang w:eastAsia="ja-JP"/>
        </w:rPr>
        <w:t xml:space="preserve">RAN </w:t>
      </w:r>
      <w:r>
        <w:rPr>
          <w:lang w:eastAsia="ja-JP"/>
        </w:rPr>
        <w:t>establishes a closed feedback loop in which models, policies, requests, results, and performance metrics are continuously exchanged, ensuri</w:t>
      </w:r>
      <w:r w:rsidR="00F764F3">
        <w:rPr>
          <w:lang w:eastAsia="ja-JP"/>
        </w:rPr>
        <w:t>ng that both the UE and the RAN</w:t>
      </w:r>
      <w:r>
        <w:rPr>
          <w:lang w:eastAsia="ja-JP"/>
        </w:rPr>
        <w:t xml:space="preserve"> maintain aligned, adaptive, and intelligent operations.</w:t>
      </w:r>
    </w:p>
    <w:p w14:paraId="17B58470" w14:textId="77777777" w:rsidR="00E13035" w:rsidRPr="00F764F3" w:rsidRDefault="00E13035" w:rsidP="00914276">
      <w:pPr>
        <w:spacing w:after="0"/>
        <w:jc w:val="both"/>
        <w:rPr>
          <w:lang w:eastAsia="ja-JP"/>
        </w:rPr>
      </w:pPr>
    </w:p>
    <w:p w14:paraId="272ABA40" w14:textId="15FAD426" w:rsidR="007E0CC9" w:rsidRPr="00914276" w:rsidRDefault="007E0CC9" w:rsidP="00914276">
      <w:pPr>
        <w:spacing w:after="0"/>
        <w:jc w:val="both"/>
        <w:rPr>
          <w:color w:val="000000"/>
          <w:lang w:val="en-US"/>
        </w:rPr>
      </w:pPr>
    </w:p>
    <w:p w14:paraId="500D95B0" w14:textId="77777777" w:rsidR="00935928" w:rsidRDefault="00935928" w:rsidP="00935928">
      <w:pPr>
        <w:pStyle w:val="Doc-text2"/>
        <w:ind w:left="0" w:firstLine="0"/>
        <w:jc w:val="both"/>
        <w:rPr>
          <w:b/>
          <w:lang w:eastAsia="ja-JP"/>
        </w:rPr>
      </w:pPr>
      <w:r w:rsidRPr="00CA6F88">
        <w:rPr>
          <w:b/>
          <w:lang w:eastAsia="ja-JP"/>
        </w:rPr>
        <w:t xml:space="preserve">Proposal 1: </w:t>
      </w:r>
      <w:r>
        <w:rPr>
          <w:rFonts w:eastAsia="Malgun Gothic" w:hint="eastAsia"/>
          <w:b/>
          <w:lang w:eastAsia="ko-KR"/>
        </w:rPr>
        <w:t>R</w:t>
      </w:r>
      <w:r>
        <w:rPr>
          <w:rFonts w:eastAsia="Malgun Gothic"/>
          <w:b/>
          <w:lang w:eastAsia="ko-KR"/>
        </w:rPr>
        <w:t xml:space="preserve">AN2 is encouraged to include the information exchange function in the AI-native RAN architecture. The information exchange function establishes </w:t>
      </w:r>
      <w:proofErr w:type="gramStart"/>
      <w:r w:rsidRPr="00F764F3">
        <w:rPr>
          <w:b/>
          <w:lang w:eastAsia="ja-JP"/>
        </w:rPr>
        <w:t>a closed</w:t>
      </w:r>
      <w:r>
        <w:rPr>
          <w:b/>
          <w:lang w:eastAsia="ja-JP"/>
        </w:rPr>
        <w:t>-loop</w:t>
      </w:r>
      <w:r w:rsidRPr="00F764F3">
        <w:rPr>
          <w:b/>
          <w:lang w:eastAsia="ja-JP"/>
        </w:rPr>
        <w:t xml:space="preserve"> feedback</w:t>
      </w:r>
      <w:proofErr w:type="gramEnd"/>
      <w:r w:rsidRPr="00F764F3">
        <w:rPr>
          <w:b/>
          <w:lang w:eastAsia="ja-JP"/>
        </w:rPr>
        <w:t xml:space="preserve"> in which models, policies, inference requests and results, resource status, and performance metrics are continuously exchanged between the UE and </w:t>
      </w:r>
      <w:r>
        <w:rPr>
          <w:b/>
          <w:lang w:eastAsia="ja-JP"/>
        </w:rPr>
        <w:t>RAN</w:t>
      </w:r>
      <w:r w:rsidRPr="00F764F3">
        <w:rPr>
          <w:b/>
          <w:lang w:eastAsia="ja-JP"/>
        </w:rPr>
        <w:t>. This bidirectional exchange ensures that inference and learning are dynamically optimized according to latency, computational capacity, and service requirements, thereby maintaining consistent, adaptive, and intelligent RAN operations.</w:t>
      </w:r>
    </w:p>
    <w:p w14:paraId="49A7469F" w14:textId="77777777" w:rsidR="00F764F3" w:rsidRPr="00935928" w:rsidRDefault="00F764F3" w:rsidP="007E0CC9">
      <w:pPr>
        <w:pStyle w:val="Doc-text2"/>
        <w:ind w:left="0" w:firstLine="0"/>
        <w:jc w:val="both"/>
        <w:rPr>
          <w:b/>
          <w:lang w:eastAsia="ja-JP"/>
        </w:rPr>
      </w:pPr>
    </w:p>
    <w:p w14:paraId="383FB744" w14:textId="77777777" w:rsidR="00775411" w:rsidRDefault="00775411" w:rsidP="00914276">
      <w:pPr>
        <w:pStyle w:val="Doc-text2"/>
        <w:tabs>
          <w:tab w:val="clear" w:pos="1622"/>
          <w:tab w:val="left" w:pos="1210"/>
        </w:tabs>
        <w:ind w:left="0" w:firstLine="0"/>
        <w:jc w:val="both"/>
        <w:rPr>
          <w:rFonts w:eastAsia="Malgun Gothic"/>
          <w:b/>
          <w:lang w:eastAsia="ko-KR"/>
        </w:rPr>
      </w:pPr>
    </w:p>
    <w:p w14:paraId="7A9768FD" w14:textId="19C5608B" w:rsidR="00914276" w:rsidRDefault="00BB703A" w:rsidP="00622111">
      <w:pPr>
        <w:pStyle w:val="Heading2"/>
      </w:pPr>
      <w:r>
        <w:t xml:space="preserve">Support the Reduced </w:t>
      </w:r>
      <w:r w:rsidR="00914276">
        <w:t xml:space="preserve">UE </w:t>
      </w:r>
      <w:r>
        <w:t>C</w:t>
      </w:r>
      <w:r w:rsidR="00914276">
        <w:t xml:space="preserve">apability </w:t>
      </w:r>
      <w:r w:rsidR="00B1718D">
        <w:t>for Information Exchange in the AI-native RAN Architecture</w:t>
      </w:r>
    </w:p>
    <w:p w14:paraId="1A72C22C" w14:textId="4B6EB1B3" w:rsidR="0076772D" w:rsidRPr="0076772D" w:rsidRDefault="00B1718D" w:rsidP="004B1230">
      <w:pPr>
        <w:jc w:val="both"/>
        <w:rPr>
          <w:rFonts w:eastAsia="SimSun"/>
          <w:lang w:eastAsia="zh-CN"/>
        </w:rPr>
      </w:pPr>
      <w:bookmarkStart w:id="1" w:name="_Toc60777407"/>
      <w:bookmarkStart w:id="2" w:name="_Toc146781493"/>
      <w:bookmarkStart w:id="3" w:name="_Hlk142252059"/>
      <w:r>
        <w:rPr>
          <w:rFonts w:eastAsia="SimSun"/>
          <w:lang w:eastAsia="zh-CN"/>
        </w:rPr>
        <w:t>The</w:t>
      </w:r>
      <w:r w:rsidR="0076772D" w:rsidRPr="0076772D">
        <w:rPr>
          <w:rFonts w:eastAsia="SimSun"/>
          <w:lang w:eastAsia="zh-CN"/>
        </w:rPr>
        <w:t xml:space="preserve"> AI-native RAN architecture </w:t>
      </w:r>
      <w:r>
        <w:rPr>
          <w:rFonts w:eastAsia="SimSun"/>
          <w:lang w:eastAsia="zh-CN"/>
        </w:rPr>
        <w:t xml:space="preserve">should </w:t>
      </w:r>
      <w:r w:rsidR="0076772D" w:rsidRPr="0076772D">
        <w:rPr>
          <w:rFonts w:eastAsia="SimSun"/>
          <w:lang w:eastAsia="zh-CN"/>
        </w:rPr>
        <w:t>allow the</w:t>
      </w:r>
      <w:r w:rsidR="00C97FB0">
        <w:rPr>
          <w:rFonts w:eastAsia="SimSun"/>
          <w:lang w:eastAsia="zh-CN"/>
        </w:rPr>
        <w:t xml:space="preserve"> reduced capability</w:t>
      </w:r>
      <w:r w:rsidR="0076772D" w:rsidRPr="0076772D">
        <w:rPr>
          <w:rFonts w:eastAsia="SimSun"/>
          <w:lang w:eastAsia="zh-CN"/>
        </w:rPr>
        <w:t xml:space="preserve"> UE </w:t>
      </w:r>
      <w:r>
        <w:rPr>
          <w:rFonts w:eastAsia="SimSun"/>
          <w:lang w:eastAsia="zh-CN"/>
        </w:rPr>
        <w:t>in which the local model training and/or inference function is removed.</w:t>
      </w:r>
      <w:r w:rsidR="00C97FB0">
        <w:rPr>
          <w:rFonts w:eastAsia="SimSun"/>
          <w:lang w:eastAsia="zh-CN"/>
        </w:rPr>
        <w:t xml:space="preserve"> If the UE has no </w:t>
      </w:r>
      <w:r w:rsidR="004B1230">
        <w:rPr>
          <w:rFonts w:eastAsia="SimSun"/>
          <w:lang w:eastAsia="zh-CN"/>
        </w:rPr>
        <w:t>local model training</w:t>
      </w:r>
      <w:r w:rsidR="0076772D" w:rsidRPr="0076772D">
        <w:rPr>
          <w:rFonts w:eastAsia="SimSun"/>
          <w:lang w:eastAsia="zh-CN"/>
        </w:rPr>
        <w:t>,</w:t>
      </w:r>
      <w:r w:rsidR="00622B80" w:rsidRPr="00622B80">
        <w:rPr>
          <w:rFonts w:eastAsia="SimSun"/>
          <w:lang w:eastAsia="zh-CN"/>
        </w:rPr>
        <w:t xml:space="preserve"> </w:t>
      </w:r>
      <w:r w:rsidR="00622B80" w:rsidRPr="0076772D">
        <w:rPr>
          <w:rFonts w:eastAsia="SimSun"/>
          <w:lang w:eastAsia="zh-CN"/>
        </w:rPr>
        <w:t>the RAN delivers trained global models and associated operational policies to the UE, ensuring that the UE can execute intelligent functions without performing local training. In the opposite direction, the UE provides operational data and performance indicators to the RAN</w:t>
      </w:r>
      <w:r w:rsidR="00622B80">
        <w:rPr>
          <w:rFonts w:eastAsia="SimSun"/>
          <w:lang w:eastAsia="zh-CN"/>
        </w:rPr>
        <w:t xml:space="preserve">. </w:t>
      </w:r>
      <w:r w:rsidR="004B1230">
        <w:rPr>
          <w:rFonts w:eastAsia="SimSun"/>
          <w:lang w:eastAsia="zh-CN"/>
        </w:rPr>
        <w:t xml:space="preserve">If the UE doesn’t have both local model training and inference function, </w:t>
      </w:r>
      <w:r w:rsidR="0076772D" w:rsidRPr="0076772D">
        <w:rPr>
          <w:rFonts w:eastAsia="SimSun"/>
          <w:lang w:eastAsia="zh-CN"/>
        </w:rPr>
        <w:t xml:space="preserve">the RAN executes inference on behalf of the UE. </w:t>
      </w:r>
      <w:r w:rsidR="004B1230">
        <w:rPr>
          <w:rFonts w:eastAsia="SimSun"/>
          <w:lang w:eastAsia="zh-CN"/>
        </w:rPr>
        <w:t>The RAN</w:t>
      </w:r>
      <w:r w:rsidR="0076772D" w:rsidRPr="0076772D">
        <w:rPr>
          <w:rFonts w:eastAsia="SimSun"/>
          <w:lang w:eastAsia="zh-CN"/>
        </w:rPr>
        <w:t xml:space="preserve"> performs real-time inference using its global models, and the results are transmitted back to the UE for decision-making. This approach allows the location of intelligence to be optimized according to computational capacity, latency constraints, and service requirements, while significantly reducing the processing and energy burden on the UE.</w:t>
      </w:r>
    </w:p>
    <w:p w14:paraId="51DBC80D" w14:textId="74A8D9E0" w:rsidR="00775411" w:rsidRDefault="004B1230" w:rsidP="00B1718D">
      <w:pPr>
        <w:jc w:val="both"/>
        <w:rPr>
          <w:rFonts w:eastAsia="SimSun"/>
          <w:lang w:eastAsia="zh-CN"/>
        </w:rPr>
      </w:pPr>
      <w:r>
        <w:rPr>
          <w:rFonts w:eastAsia="SimSun"/>
          <w:lang w:eastAsia="zh-CN"/>
        </w:rPr>
        <w:t>The</w:t>
      </w:r>
      <w:r w:rsidR="0076772D" w:rsidRPr="0076772D">
        <w:rPr>
          <w:rFonts w:eastAsia="SimSun"/>
          <w:lang w:eastAsia="zh-CN"/>
        </w:rPr>
        <w:t xml:space="preserve"> performance indicators related to service execution and UE operations are also communicated from the UE to the RAN. These indicators include service latency, reliability status, and other execution metrics, which enable the RAN to monitor quality of service and feed the measurements back into the training and inference cycles. In this way, the system establishes a closed-loop feedback process in which the UE contributes data and performance reports, while the RAN assumes responsibility for learning and inference, thereby ensuring consistent, adaptive, and intelligent operations across the network.</w:t>
      </w:r>
    </w:p>
    <w:p w14:paraId="0CBB6455" w14:textId="0C04D165" w:rsidR="004B1230" w:rsidRDefault="004B1230" w:rsidP="00B1718D">
      <w:pPr>
        <w:jc w:val="both"/>
        <w:rPr>
          <w:rFonts w:eastAsia="SimSun"/>
          <w:lang w:eastAsia="zh-CN"/>
        </w:rPr>
      </w:pPr>
    </w:p>
    <w:p w14:paraId="6735C001" w14:textId="20F95AC2" w:rsidR="004B1230" w:rsidRDefault="004B1230" w:rsidP="004B1230">
      <w:pPr>
        <w:pStyle w:val="Doc-text2"/>
        <w:ind w:left="0" w:firstLine="0"/>
        <w:jc w:val="both"/>
        <w:rPr>
          <w:b/>
          <w:lang w:eastAsia="ja-JP"/>
        </w:rPr>
      </w:pPr>
      <w:r w:rsidRPr="00CA6F88">
        <w:rPr>
          <w:b/>
          <w:lang w:eastAsia="ja-JP"/>
        </w:rPr>
        <w:lastRenderedPageBreak/>
        <w:t xml:space="preserve">Proposal </w:t>
      </w:r>
      <w:r>
        <w:rPr>
          <w:b/>
          <w:lang w:eastAsia="ja-JP"/>
        </w:rPr>
        <w:t>2</w:t>
      </w:r>
      <w:r w:rsidRPr="00CA6F88">
        <w:rPr>
          <w:b/>
          <w:lang w:eastAsia="ja-JP"/>
        </w:rPr>
        <w:t xml:space="preserve">: </w:t>
      </w:r>
      <w:r w:rsidR="0057662B">
        <w:rPr>
          <w:rFonts w:eastAsia="Malgun Gothic" w:hint="eastAsia"/>
          <w:b/>
          <w:lang w:eastAsia="ko-KR"/>
        </w:rPr>
        <w:t>R</w:t>
      </w:r>
      <w:r w:rsidR="0057662B">
        <w:rPr>
          <w:rFonts w:eastAsia="Malgun Gothic"/>
          <w:b/>
          <w:lang w:eastAsia="ko-KR"/>
        </w:rPr>
        <w:t xml:space="preserve">AN2 is encouraged to include the information exchange function to support the </w:t>
      </w:r>
      <w:r w:rsidR="0057662B">
        <w:rPr>
          <w:b/>
          <w:lang w:eastAsia="ja-JP"/>
        </w:rPr>
        <w:t>reduced capability</w:t>
      </w:r>
      <w:r w:rsidRPr="004B1230">
        <w:rPr>
          <w:b/>
          <w:lang w:eastAsia="ja-JP"/>
        </w:rPr>
        <w:t xml:space="preserve"> UE operat</w:t>
      </w:r>
      <w:r w:rsidR="0057662B">
        <w:rPr>
          <w:b/>
          <w:lang w:eastAsia="ja-JP"/>
        </w:rPr>
        <w:t>ing</w:t>
      </w:r>
      <w:r w:rsidRPr="004B1230">
        <w:rPr>
          <w:b/>
          <w:lang w:eastAsia="ja-JP"/>
        </w:rPr>
        <w:t xml:space="preserve"> without local model training and/or inference functions</w:t>
      </w:r>
      <w:r w:rsidR="0057662B">
        <w:rPr>
          <w:b/>
          <w:lang w:eastAsia="ja-JP"/>
        </w:rPr>
        <w:t xml:space="preserve"> in the AI-native RAN architecture</w:t>
      </w:r>
      <w:r w:rsidRPr="004B1230">
        <w:rPr>
          <w:b/>
          <w:lang w:eastAsia="ja-JP"/>
        </w:rPr>
        <w:t>. In such cases, the RAN shall provide global models and policies, perform inference on behalf of the UE when needed, and establish closed-loop feedback by collecting operational data and performance indicators from the UE. This enables dynamic optimization of intelligence placement while reducing UE complexity and energy consumption, thereby ensuring consistent, adaptive, and intelligent RAN operations.</w:t>
      </w:r>
    </w:p>
    <w:p w14:paraId="2FE1D23B" w14:textId="77777777" w:rsidR="004B1230" w:rsidRPr="004B1230" w:rsidRDefault="004B1230" w:rsidP="00B1718D">
      <w:pPr>
        <w:jc w:val="both"/>
        <w:rPr>
          <w:rFonts w:eastAsia="SimSun"/>
          <w:lang w:eastAsia="zh-CN"/>
        </w:rPr>
      </w:pPr>
    </w:p>
    <w:p w14:paraId="5FCB007E" w14:textId="77777777" w:rsidR="00270A9E" w:rsidRPr="00270A9E" w:rsidRDefault="00270A9E" w:rsidP="00B97CBC">
      <w:pPr>
        <w:rPr>
          <w:rFonts w:eastAsia="SimSun"/>
          <w:lang w:eastAsia="zh-CN"/>
        </w:rPr>
      </w:pPr>
    </w:p>
    <w:bookmarkEnd w:id="1"/>
    <w:bookmarkEnd w:id="2"/>
    <w:bookmarkEnd w:id="3"/>
    <w:p w14:paraId="5FF2457F" w14:textId="50E46784" w:rsidR="00A209D6" w:rsidRPr="006E13D1" w:rsidRDefault="008C3057" w:rsidP="003F11FC">
      <w:pPr>
        <w:pStyle w:val="Heading1"/>
        <w:jc w:val="both"/>
      </w:pPr>
      <w:r>
        <w:t>Conclusion</w:t>
      </w:r>
    </w:p>
    <w:p w14:paraId="445AE997" w14:textId="70C03949" w:rsidR="007129D3" w:rsidRPr="00C2067F" w:rsidRDefault="00557338" w:rsidP="008C3BA0">
      <w:r w:rsidRPr="00C2067F">
        <w:t xml:space="preserve">Based on the discussion, </w:t>
      </w:r>
      <w:r w:rsidR="000D64F1" w:rsidRPr="00C2067F">
        <w:t xml:space="preserve">we have </w:t>
      </w:r>
      <w:r w:rsidRPr="00C2067F">
        <w:t xml:space="preserve">the following </w:t>
      </w:r>
      <w:r w:rsidR="003F3214" w:rsidRPr="00C2067F">
        <w:t>proposal</w:t>
      </w:r>
      <w:r w:rsidR="00593C4B" w:rsidRPr="00C2067F">
        <w:t>s</w:t>
      </w:r>
      <w:r w:rsidRPr="00C2067F">
        <w:t>.</w:t>
      </w:r>
    </w:p>
    <w:p w14:paraId="096DA54A" w14:textId="77777777" w:rsidR="00311BF8" w:rsidRPr="00C2067F" w:rsidRDefault="00311BF8" w:rsidP="00AD3804">
      <w:pPr>
        <w:pStyle w:val="Doc-text2"/>
        <w:ind w:left="0" w:firstLine="0"/>
        <w:jc w:val="both"/>
        <w:rPr>
          <w:b/>
          <w:lang w:eastAsia="ja-JP"/>
        </w:rPr>
      </w:pPr>
    </w:p>
    <w:p w14:paraId="45BE46F2" w14:textId="5750CD24" w:rsidR="0057662B" w:rsidRDefault="0057662B" w:rsidP="0057662B">
      <w:pPr>
        <w:pStyle w:val="Doc-text2"/>
        <w:ind w:left="0" w:firstLine="0"/>
        <w:jc w:val="both"/>
        <w:rPr>
          <w:b/>
          <w:lang w:eastAsia="ja-JP"/>
        </w:rPr>
      </w:pPr>
      <w:r w:rsidRPr="00CA6F88">
        <w:rPr>
          <w:b/>
          <w:lang w:eastAsia="ja-JP"/>
        </w:rPr>
        <w:t xml:space="preserve">Proposal 1: </w:t>
      </w:r>
      <w:r>
        <w:rPr>
          <w:rFonts w:eastAsia="Malgun Gothic" w:hint="eastAsia"/>
          <w:b/>
          <w:lang w:eastAsia="ko-KR"/>
        </w:rPr>
        <w:t>R</w:t>
      </w:r>
      <w:r>
        <w:rPr>
          <w:rFonts w:eastAsia="Malgun Gothic"/>
          <w:b/>
          <w:lang w:eastAsia="ko-KR"/>
        </w:rPr>
        <w:t xml:space="preserve">AN2 is encouraged to include the information exchange function in the AI-native RAN architecture. The information exchange function establishes </w:t>
      </w:r>
      <w:proofErr w:type="gramStart"/>
      <w:r w:rsidRPr="00F764F3">
        <w:rPr>
          <w:b/>
          <w:lang w:eastAsia="ja-JP"/>
        </w:rPr>
        <w:t>a closed</w:t>
      </w:r>
      <w:r w:rsidR="00935928">
        <w:rPr>
          <w:b/>
          <w:lang w:eastAsia="ja-JP"/>
        </w:rPr>
        <w:t>-loop</w:t>
      </w:r>
      <w:r w:rsidRPr="00F764F3">
        <w:rPr>
          <w:b/>
          <w:lang w:eastAsia="ja-JP"/>
        </w:rPr>
        <w:t xml:space="preserve"> feedback</w:t>
      </w:r>
      <w:proofErr w:type="gramEnd"/>
      <w:r w:rsidRPr="00F764F3">
        <w:rPr>
          <w:b/>
          <w:lang w:eastAsia="ja-JP"/>
        </w:rPr>
        <w:t xml:space="preserve"> in which models, policies, inference requests and results, resource status, and performance metrics are continuously exchanged between the UE and </w:t>
      </w:r>
      <w:r w:rsidR="00935928">
        <w:rPr>
          <w:b/>
          <w:lang w:eastAsia="ja-JP"/>
        </w:rPr>
        <w:t>RAN</w:t>
      </w:r>
      <w:r w:rsidRPr="00F764F3">
        <w:rPr>
          <w:b/>
          <w:lang w:eastAsia="ja-JP"/>
        </w:rPr>
        <w:t>. This bidirectional exchange ensures that inference and learning are dynamically optimized according to latency, computational capacity, and service requirements, thereby maintaining consistent, adaptive, and intelligent RAN operations.</w:t>
      </w:r>
    </w:p>
    <w:p w14:paraId="5CF57752" w14:textId="3ECF20DA" w:rsidR="00775411" w:rsidRDefault="00775411" w:rsidP="003021CE">
      <w:pPr>
        <w:pStyle w:val="Doc-text2"/>
        <w:ind w:left="0" w:firstLine="0"/>
        <w:jc w:val="both"/>
        <w:rPr>
          <w:rFonts w:eastAsia="Malgun Gothic"/>
          <w:b/>
          <w:lang w:eastAsia="ko-KR"/>
        </w:rPr>
      </w:pPr>
    </w:p>
    <w:p w14:paraId="56596A2B" w14:textId="77777777" w:rsidR="0057662B" w:rsidRDefault="0057662B" w:rsidP="0057662B">
      <w:pPr>
        <w:pStyle w:val="Doc-text2"/>
        <w:ind w:left="0" w:firstLine="0"/>
        <w:jc w:val="both"/>
        <w:rPr>
          <w:b/>
          <w:lang w:eastAsia="ja-JP"/>
        </w:rPr>
      </w:pPr>
      <w:r w:rsidRPr="00CA6F88">
        <w:rPr>
          <w:b/>
          <w:lang w:eastAsia="ja-JP"/>
        </w:rPr>
        <w:t xml:space="preserve">Proposal </w:t>
      </w:r>
      <w:r>
        <w:rPr>
          <w:b/>
          <w:lang w:eastAsia="ja-JP"/>
        </w:rPr>
        <w:t>2</w:t>
      </w:r>
      <w:r w:rsidRPr="00CA6F88">
        <w:rPr>
          <w:b/>
          <w:lang w:eastAsia="ja-JP"/>
        </w:rPr>
        <w:t xml:space="preserve">: </w:t>
      </w:r>
      <w:r>
        <w:rPr>
          <w:rFonts w:eastAsia="Malgun Gothic" w:hint="eastAsia"/>
          <w:b/>
          <w:lang w:eastAsia="ko-KR"/>
        </w:rPr>
        <w:t>R</w:t>
      </w:r>
      <w:r>
        <w:rPr>
          <w:rFonts w:eastAsia="Malgun Gothic"/>
          <w:b/>
          <w:lang w:eastAsia="ko-KR"/>
        </w:rPr>
        <w:t xml:space="preserve">AN2 is encouraged to include the information exchange function to support the </w:t>
      </w:r>
      <w:r>
        <w:rPr>
          <w:b/>
          <w:lang w:eastAsia="ja-JP"/>
        </w:rPr>
        <w:t>reduced capability</w:t>
      </w:r>
      <w:r w:rsidRPr="004B1230">
        <w:rPr>
          <w:b/>
          <w:lang w:eastAsia="ja-JP"/>
        </w:rPr>
        <w:t xml:space="preserve"> UE operat</w:t>
      </w:r>
      <w:r>
        <w:rPr>
          <w:b/>
          <w:lang w:eastAsia="ja-JP"/>
        </w:rPr>
        <w:t>ing</w:t>
      </w:r>
      <w:r w:rsidRPr="004B1230">
        <w:rPr>
          <w:b/>
          <w:lang w:eastAsia="ja-JP"/>
        </w:rPr>
        <w:t xml:space="preserve"> without local model training and/or inference functions</w:t>
      </w:r>
      <w:r>
        <w:rPr>
          <w:b/>
          <w:lang w:eastAsia="ja-JP"/>
        </w:rPr>
        <w:t xml:space="preserve"> in the AI-native RAN architecture</w:t>
      </w:r>
      <w:r w:rsidRPr="004B1230">
        <w:rPr>
          <w:b/>
          <w:lang w:eastAsia="ja-JP"/>
        </w:rPr>
        <w:t>. In such cases, the RAN shall provide global models and policies, perform inference on behalf of the UE when needed, and establish closed-loop feedback by collecting operational data and performance indicators from the UE. This enables dynamic optimization of intelligence placement while reducing UE complexity and energy consumption, thereby ensuring consistent, adaptive, and intelligent RAN operations.</w:t>
      </w:r>
    </w:p>
    <w:p w14:paraId="2B2C1CCB" w14:textId="77777777" w:rsidR="0057662B" w:rsidRPr="0057662B" w:rsidRDefault="0057662B" w:rsidP="003021CE">
      <w:pPr>
        <w:pStyle w:val="Doc-text2"/>
        <w:ind w:left="0" w:firstLine="0"/>
        <w:jc w:val="both"/>
        <w:rPr>
          <w:rFonts w:eastAsia="Malgun Gothic"/>
          <w:b/>
          <w:lang w:eastAsia="ko-KR"/>
        </w:rPr>
      </w:pPr>
    </w:p>
    <w:p w14:paraId="32078D42" w14:textId="77777777" w:rsidR="00775411" w:rsidRPr="00775411" w:rsidRDefault="00775411" w:rsidP="003021CE">
      <w:pPr>
        <w:pStyle w:val="Doc-text2"/>
        <w:ind w:left="0" w:firstLine="0"/>
        <w:jc w:val="both"/>
        <w:rPr>
          <w:rFonts w:eastAsia="Malgun Gothic"/>
          <w:b/>
          <w:lang w:eastAsia="ko-KR"/>
        </w:rPr>
      </w:pPr>
    </w:p>
    <w:p w14:paraId="4E5B87E1" w14:textId="44EE9A10" w:rsidR="00BC13D1" w:rsidRDefault="00BC13D1" w:rsidP="00BC13D1">
      <w:pPr>
        <w:pStyle w:val="Heading1"/>
        <w:jc w:val="both"/>
      </w:pPr>
      <w:r>
        <w:t>References</w:t>
      </w:r>
    </w:p>
    <w:p w14:paraId="30C8E3BF" w14:textId="30B6B6F9" w:rsidR="00713336" w:rsidRDefault="00713336" w:rsidP="00394C6C">
      <w:pPr>
        <w:pStyle w:val="Reference0"/>
      </w:pPr>
      <w:r>
        <w:rPr>
          <w:rFonts w:hint="eastAsia"/>
        </w:rPr>
        <w:t>[</w:t>
      </w:r>
      <w:r>
        <w:t>1</w:t>
      </w:r>
      <w:r>
        <w:rPr>
          <w:rFonts w:hint="eastAsia"/>
        </w:rPr>
        <w:t>]</w:t>
      </w:r>
      <w:r>
        <w:t xml:space="preserve"> </w:t>
      </w:r>
      <w:r w:rsidR="00394C6C" w:rsidRPr="00394C6C">
        <w:t>RP-2</w:t>
      </w:r>
      <w:r w:rsidR="00E66806">
        <w:t>51881</w:t>
      </w:r>
      <w:r w:rsidR="00394C6C">
        <w:tab/>
      </w:r>
      <w:r w:rsidR="00E66806" w:rsidRPr="00E66806">
        <w:t>New SID: Study on 6G Radio</w:t>
      </w:r>
      <w:r w:rsidR="00394C6C">
        <w:t>.</w:t>
      </w:r>
    </w:p>
    <w:p w14:paraId="6C963CC1" w14:textId="1749E6E8" w:rsidR="0027759B" w:rsidRPr="006143DD" w:rsidRDefault="0027759B" w:rsidP="00394C6C">
      <w:pPr>
        <w:pStyle w:val="Reference0"/>
        <w:rPr>
          <w:rFonts w:eastAsia="Malgun Gothic"/>
          <w:lang w:eastAsia="ko-KR"/>
        </w:rPr>
      </w:pPr>
      <w:r>
        <w:rPr>
          <w:rFonts w:eastAsia="Malgun Gothic"/>
          <w:lang w:eastAsia="ko-KR"/>
        </w:rPr>
        <w:t>[2] TR 38.843 AI/ML for NR air interface.</w:t>
      </w:r>
    </w:p>
    <w:sectPr w:rsidR="0027759B" w:rsidRPr="006143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820E2" w14:textId="77777777" w:rsidR="00B83341" w:rsidRDefault="00B83341" w:rsidP="00051DF8">
      <w:r>
        <w:separator/>
      </w:r>
    </w:p>
  </w:endnote>
  <w:endnote w:type="continuationSeparator" w:id="0">
    <w:p w14:paraId="4A7494A0" w14:textId="77777777" w:rsidR="00B83341" w:rsidRDefault="00B83341" w:rsidP="00051DF8">
      <w:r>
        <w:continuationSeparator/>
      </w:r>
    </w:p>
  </w:endnote>
  <w:endnote w:type="continuationNotice" w:id="1">
    <w:p w14:paraId="61F88D2B" w14:textId="77777777" w:rsidR="00B83341" w:rsidRDefault="00B83341"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B06040202020202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moder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3E252" w14:textId="77777777" w:rsidR="00B83341" w:rsidRDefault="00B83341" w:rsidP="00051DF8">
      <w:r>
        <w:separator/>
      </w:r>
    </w:p>
  </w:footnote>
  <w:footnote w:type="continuationSeparator" w:id="0">
    <w:p w14:paraId="4F6B61D0" w14:textId="77777777" w:rsidR="00B83341" w:rsidRDefault="00B83341" w:rsidP="00051DF8">
      <w:r>
        <w:continuationSeparator/>
      </w:r>
    </w:p>
  </w:footnote>
  <w:footnote w:type="continuationNotice" w:id="1">
    <w:p w14:paraId="067EBBAB" w14:textId="77777777" w:rsidR="00B83341" w:rsidRDefault="00B83341"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C0E7C"/>
    <w:multiLevelType w:val="hybridMultilevel"/>
    <w:tmpl w:val="967CB294"/>
    <w:lvl w:ilvl="0" w:tplc="21E495D2">
      <w:start w:val="1"/>
      <w:numFmt w:val="bullet"/>
      <w:lvlText w:val="-"/>
      <w:lvlJc w:val="left"/>
      <w:pPr>
        <w:tabs>
          <w:tab w:val="num" w:pos="720"/>
        </w:tabs>
        <w:ind w:left="720" w:hanging="360"/>
      </w:pPr>
      <w:rPr>
        <w:rFonts w:ascii="Times" w:hAnsi="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D75C90"/>
    <w:multiLevelType w:val="hybridMultilevel"/>
    <w:tmpl w:val="105E26E0"/>
    <w:lvl w:ilvl="0" w:tplc="BB229BD0">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2C1704"/>
    <w:multiLevelType w:val="hybridMultilevel"/>
    <w:tmpl w:val="2D0819A0"/>
    <w:lvl w:ilvl="0" w:tplc="A792F896">
      <w:start w:val="1"/>
      <w:numFmt w:val="decimal"/>
      <w:lvlText w:val="%1."/>
      <w:lvlJc w:val="left"/>
      <w:pPr>
        <w:ind w:left="760" w:hanging="360"/>
      </w:pPr>
      <w:rPr>
        <w:rFonts w:eastAsia="MS Mincho"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A0B6728"/>
    <w:multiLevelType w:val="hybridMultilevel"/>
    <w:tmpl w:val="4B1E247E"/>
    <w:lvl w:ilvl="0" w:tplc="55A617A4">
      <w:start w:val="1"/>
      <w:numFmt w:val="bullet"/>
      <w:lvlText w:val="»"/>
      <w:lvlJc w:val="left"/>
      <w:pPr>
        <w:tabs>
          <w:tab w:val="num" w:pos="720"/>
        </w:tabs>
        <w:ind w:left="720" w:hanging="360"/>
      </w:pPr>
      <w:rPr>
        <w:rFonts w:ascii="Arial" w:hAnsi="Arial" w:hint="default"/>
      </w:rPr>
    </w:lvl>
    <w:lvl w:ilvl="1" w:tplc="53EAAED2" w:tentative="1">
      <w:start w:val="1"/>
      <w:numFmt w:val="bullet"/>
      <w:lvlText w:val="»"/>
      <w:lvlJc w:val="left"/>
      <w:pPr>
        <w:tabs>
          <w:tab w:val="num" w:pos="1440"/>
        </w:tabs>
        <w:ind w:left="1440" w:hanging="360"/>
      </w:pPr>
      <w:rPr>
        <w:rFonts w:ascii="Arial" w:hAnsi="Arial" w:hint="default"/>
      </w:rPr>
    </w:lvl>
    <w:lvl w:ilvl="2" w:tplc="3DB8266E" w:tentative="1">
      <w:start w:val="1"/>
      <w:numFmt w:val="bullet"/>
      <w:lvlText w:val="»"/>
      <w:lvlJc w:val="left"/>
      <w:pPr>
        <w:tabs>
          <w:tab w:val="num" w:pos="2160"/>
        </w:tabs>
        <w:ind w:left="2160" w:hanging="360"/>
      </w:pPr>
      <w:rPr>
        <w:rFonts w:ascii="Arial" w:hAnsi="Arial" w:hint="default"/>
      </w:rPr>
    </w:lvl>
    <w:lvl w:ilvl="3" w:tplc="A87870B8" w:tentative="1">
      <w:start w:val="1"/>
      <w:numFmt w:val="bullet"/>
      <w:lvlText w:val="»"/>
      <w:lvlJc w:val="left"/>
      <w:pPr>
        <w:tabs>
          <w:tab w:val="num" w:pos="2880"/>
        </w:tabs>
        <w:ind w:left="2880" w:hanging="360"/>
      </w:pPr>
      <w:rPr>
        <w:rFonts w:ascii="Arial" w:hAnsi="Arial" w:hint="default"/>
      </w:rPr>
    </w:lvl>
    <w:lvl w:ilvl="4" w:tplc="E4841F62">
      <w:start w:val="1"/>
      <w:numFmt w:val="bullet"/>
      <w:lvlText w:val="»"/>
      <w:lvlJc w:val="left"/>
      <w:pPr>
        <w:tabs>
          <w:tab w:val="num" w:pos="3600"/>
        </w:tabs>
        <w:ind w:left="3600" w:hanging="360"/>
      </w:pPr>
      <w:rPr>
        <w:rFonts w:ascii="Arial" w:hAnsi="Arial" w:hint="default"/>
      </w:rPr>
    </w:lvl>
    <w:lvl w:ilvl="5" w:tplc="3D52F56C" w:tentative="1">
      <w:start w:val="1"/>
      <w:numFmt w:val="bullet"/>
      <w:lvlText w:val="»"/>
      <w:lvlJc w:val="left"/>
      <w:pPr>
        <w:tabs>
          <w:tab w:val="num" w:pos="4320"/>
        </w:tabs>
        <w:ind w:left="4320" w:hanging="360"/>
      </w:pPr>
      <w:rPr>
        <w:rFonts w:ascii="Arial" w:hAnsi="Arial" w:hint="default"/>
      </w:rPr>
    </w:lvl>
    <w:lvl w:ilvl="6" w:tplc="C56C694E" w:tentative="1">
      <w:start w:val="1"/>
      <w:numFmt w:val="bullet"/>
      <w:lvlText w:val="»"/>
      <w:lvlJc w:val="left"/>
      <w:pPr>
        <w:tabs>
          <w:tab w:val="num" w:pos="5040"/>
        </w:tabs>
        <w:ind w:left="5040" w:hanging="360"/>
      </w:pPr>
      <w:rPr>
        <w:rFonts w:ascii="Arial" w:hAnsi="Arial" w:hint="default"/>
      </w:rPr>
    </w:lvl>
    <w:lvl w:ilvl="7" w:tplc="53624608" w:tentative="1">
      <w:start w:val="1"/>
      <w:numFmt w:val="bullet"/>
      <w:lvlText w:val="»"/>
      <w:lvlJc w:val="left"/>
      <w:pPr>
        <w:tabs>
          <w:tab w:val="num" w:pos="5760"/>
        </w:tabs>
        <w:ind w:left="5760" w:hanging="360"/>
      </w:pPr>
      <w:rPr>
        <w:rFonts w:ascii="Arial" w:hAnsi="Arial" w:hint="default"/>
      </w:rPr>
    </w:lvl>
    <w:lvl w:ilvl="8" w:tplc="111CA4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3C50DF"/>
    <w:multiLevelType w:val="hybridMultilevel"/>
    <w:tmpl w:val="713C71EA"/>
    <w:lvl w:ilvl="0" w:tplc="C5F022C0">
      <w:numFmt w:val="bullet"/>
      <w:lvlText w:val="-"/>
      <w:lvlJc w:val="left"/>
      <w:pPr>
        <w:ind w:left="760" w:hanging="360"/>
      </w:pPr>
      <w:rPr>
        <w:rFonts w:ascii="Arial" w:eastAsia="MS Mincho" w:hAnsi="Arial" w:cs="Aria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46C302A"/>
    <w:multiLevelType w:val="hybridMultilevel"/>
    <w:tmpl w:val="05BE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3E1CF1"/>
    <w:multiLevelType w:val="hybridMultilevel"/>
    <w:tmpl w:val="DE144C10"/>
    <w:lvl w:ilvl="0" w:tplc="30102D68">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8C32A01"/>
    <w:multiLevelType w:val="hybridMultilevel"/>
    <w:tmpl w:val="2D0EF91E"/>
    <w:lvl w:ilvl="0" w:tplc="80164298">
      <w:start w:val="1"/>
      <w:numFmt w:val="bullet"/>
      <w:lvlText w:val=""/>
      <w:lvlJc w:val="left"/>
      <w:pPr>
        <w:tabs>
          <w:tab w:val="num" w:pos="720"/>
        </w:tabs>
        <w:ind w:left="720" w:hanging="360"/>
      </w:pPr>
      <w:rPr>
        <w:rFonts w:ascii="Symbol" w:hAnsi="Symbol" w:hint="default"/>
      </w:rPr>
    </w:lvl>
    <w:lvl w:ilvl="1" w:tplc="344491BA" w:tentative="1">
      <w:start w:val="1"/>
      <w:numFmt w:val="bullet"/>
      <w:lvlText w:val=""/>
      <w:lvlJc w:val="left"/>
      <w:pPr>
        <w:tabs>
          <w:tab w:val="num" w:pos="1440"/>
        </w:tabs>
        <w:ind w:left="1440" w:hanging="360"/>
      </w:pPr>
      <w:rPr>
        <w:rFonts w:ascii="Symbol" w:hAnsi="Symbol" w:hint="default"/>
      </w:rPr>
    </w:lvl>
    <w:lvl w:ilvl="2" w:tplc="F4C244D8" w:tentative="1">
      <w:start w:val="1"/>
      <w:numFmt w:val="bullet"/>
      <w:lvlText w:val=""/>
      <w:lvlJc w:val="left"/>
      <w:pPr>
        <w:tabs>
          <w:tab w:val="num" w:pos="2160"/>
        </w:tabs>
        <w:ind w:left="2160" w:hanging="360"/>
      </w:pPr>
      <w:rPr>
        <w:rFonts w:ascii="Symbol" w:hAnsi="Symbol" w:hint="default"/>
      </w:rPr>
    </w:lvl>
    <w:lvl w:ilvl="3" w:tplc="A080EB64" w:tentative="1">
      <w:start w:val="1"/>
      <w:numFmt w:val="bullet"/>
      <w:lvlText w:val=""/>
      <w:lvlJc w:val="left"/>
      <w:pPr>
        <w:tabs>
          <w:tab w:val="num" w:pos="2880"/>
        </w:tabs>
        <w:ind w:left="2880" w:hanging="360"/>
      </w:pPr>
      <w:rPr>
        <w:rFonts w:ascii="Symbol" w:hAnsi="Symbol" w:hint="default"/>
      </w:rPr>
    </w:lvl>
    <w:lvl w:ilvl="4" w:tplc="15A011F2" w:tentative="1">
      <w:start w:val="1"/>
      <w:numFmt w:val="bullet"/>
      <w:lvlText w:val=""/>
      <w:lvlJc w:val="left"/>
      <w:pPr>
        <w:tabs>
          <w:tab w:val="num" w:pos="3600"/>
        </w:tabs>
        <w:ind w:left="3600" w:hanging="360"/>
      </w:pPr>
      <w:rPr>
        <w:rFonts w:ascii="Symbol" w:hAnsi="Symbol" w:hint="default"/>
      </w:rPr>
    </w:lvl>
    <w:lvl w:ilvl="5" w:tplc="E77C3DBA" w:tentative="1">
      <w:start w:val="1"/>
      <w:numFmt w:val="bullet"/>
      <w:lvlText w:val=""/>
      <w:lvlJc w:val="left"/>
      <w:pPr>
        <w:tabs>
          <w:tab w:val="num" w:pos="4320"/>
        </w:tabs>
        <w:ind w:left="4320" w:hanging="360"/>
      </w:pPr>
      <w:rPr>
        <w:rFonts w:ascii="Symbol" w:hAnsi="Symbol" w:hint="default"/>
      </w:rPr>
    </w:lvl>
    <w:lvl w:ilvl="6" w:tplc="8D440CEC" w:tentative="1">
      <w:start w:val="1"/>
      <w:numFmt w:val="bullet"/>
      <w:lvlText w:val=""/>
      <w:lvlJc w:val="left"/>
      <w:pPr>
        <w:tabs>
          <w:tab w:val="num" w:pos="5040"/>
        </w:tabs>
        <w:ind w:left="5040" w:hanging="360"/>
      </w:pPr>
      <w:rPr>
        <w:rFonts w:ascii="Symbol" w:hAnsi="Symbol" w:hint="default"/>
      </w:rPr>
    </w:lvl>
    <w:lvl w:ilvl="7" w:tplc="21586E64" w:tentative="1">
      <w:start w:val="1"/>
      <w:numFmt w:val="bullet"/>
      <w:lvlText w:val=""/>
      <w:lvlJc w:val="left"/>
      <w:pPr>
        <w:tabs>
          <w:tab w:val="num" w:pos="5760"/>
        </w:tabs>
        <w:ind w:left="5760" w:hanging="360"/>
      </w:pPr>
      <w:rPr>
        <w:rFonts w:ascii="Symbol" w:hAnsi="Symbol" w:hint="default"/>
      </w:rPr>
    </w:lvl>
    <w:lvl w:ilvl="8" w:tplc="4CEED89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A306990"/>
    <w:multiLevelType w:val="hybridMultilevel"/>
    <w:tmpl w:val="7C4E5FAE"/>
    <w:lvl w:ilvl="0" w:tplc="C5F022C0">
      <w:numFmt w:val="bullet"/>
      <w:lvlText w:val="-"/>
      <w:lvlJc w:val="left"/>
      <w:pPr>
        <w:ind w:left="760" w:hanging="360"/>
      </w:pPr>
      <w:rPr>
        <w:rFonts w:ascii="Arial" w:eastAsia="MS Mincho" w:hAnsi="Arial" w:cs="Arial"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CC7344E"/>
    <w:multiLevelType w:val="hybridMultilevel"/>
    <w:tmpl w:val="BD588B9C"/>
    <w:lvl w:ilvl="0" w:tplc="5430247E">
      <w:start w:val="1"/>
      <w:numFmt w:val="bullet"/>
      <w:lvlText w:val=""/>
      <w:lvlJc w:val="left"/>
      <w:pPr>
        <w:tabs>
          <w:tab w:val="num" w:pos="644"/>
        </w:tabs>
        <w:ind w:left="644" w:hanging="360"/>
      </w:pPr>
      <w:rPr>
        <w:rFonts w:ascii="Symbol" w:hAnsi="Symbol" w:hint="default"/>
      </w:rPr>
    </w:lvl>
    <w:lvl w:ilvl="1" w:tplc="80A6C282">
      <w:start w:val="1"/>
      <w:numFmt w:val="bullet"/>
      <w:lvlText w:val=""/>
      <w:lvlJc w:val="left"/>
      <w:pPr>
        <w:tabs>
          <w:tab w:val="num" w:pos="1364"/>
        </w:tabs>
        <w:ind w:left="1364" w:hanging="360"/>
      </w:pPr>
      <w:rPr>
        <w:rFonts w:ascii="Symbol" w:hAnsi="Symbol" w:hint="default"/>
      </w:rPr>
    </w:lvl>
    <w:lvl w:ilvl="2" w:tplc="928C94E4">
      <w:numFmt w:val="none"/>
      <w:lvlText w:val=""/>
      <w:lvlJc w:val="left"/>
      <w:pPr>
        <w:tabs>
          <w:tab w:val="num" w:pos="360"/>
        </w:tabs>
      </w:pPr>
    </w:lvl>
    <w:lvl w:ilvl="3" w:tplc="70DAD256" w:tentative="1">
      <w:start w:val="1"/>
      <w:numFmt w:val="bullet"/>
      <w:lvlText w:val=""/>
      <w:lvlJc w:val="left"/>
      <w:pPr>
        <w:tabs>
          <w:tab w:val="num" w:pos="2804"/>
        </w:tabs>
        <w:ind w:left="2804" w:hanging="360"/>
      </w:pPr>
      <w:rPr>
        <w:rFonts w:ascii="Symbol" w:hAnsi="Symbol" w:hint="default"/>
      </w:rPr>
    </w:lvl>
    <w:lvl w:ilvl="4" w:tplc="AA7A782A" w:tentative="1">
      <w:start w:val="1"/>
      <w:numFmt w:val="bullet"/>
      <w:lvlText w:val=""/>
      <w:lvlJc w:val="left"/>
      <w:pPr>
        <w:tabs>
          <w:tab w:val="num" w:pos="3524"/>
        </w:tabs>
        <w:ind w:left="3524" w:hanging="360"/>
      </w:pPr>
      <w:rPr>
        <w:rFonts w:ascii="Symbol" w:hAnsi="Symbol" w:hint="default"/>
      </w:rPr>
    </w:lvl>
    <w:lvl w:ilvl="5" w:tplc="600E4F7A" w:tentative="1">
      <w:start w:val="1"/>
      <w:numFmt w:val="bullet"/>
      <w:lvlText w:val=""/>
      <w:lvlJc w:val="left"/>
      <w:pPr>
        <w:tabs>
          <w:tab w:val="num" w:pos="4244"/>
        </w:tabs>
        <w:ind w:left="4244" w:hanging="360"/>
      </w:pPr>
      <w:rPr>
        <w:rFonts w:ascii="Symbol" w:hAnsi="Symbol" w:hint="default"/>
      </w:rPr>
    </w:lvl>
    <w:lvl w:ilvl="6" w:tplc="730034A4" w:tentative="1">
      <w:start w:val="1"/>
      <w:numFmt w:val="bullet"/>
      <w:lvlText w:val=""/>
      <w:lvlJc w:val="left"/>
      <w:pPr>
        <w:tabs>
          <w:tab w:val="num" w:pos="4964"/>
        </w:tabs>
        <w:ind w:left="4964" w:hanging="360"/>
      </w:pPr>
      <w:rPr>
        <w:rFonts w:ascii="Symbol" w:hAnsi="Symbol" w:hint="default"/>
      </w:rPr>
    </w:lvl>
    <w:lvl w:ilvl="7" w:tplc="DC60EB84" w:tentative="1">
      <w:start w:val="1"/>
      <w:numFmt w:val="bullet"/>
      <w:lvlText w:val=""/>
      <w:lvlJc w:val="left"/>
      <w:pPr>
        <w:tabs>
          <w:tab w:val="num" w:pos="5684"/>
        </w:tabs>
        <w:ind w:left="5684" w:hanging="360"/>
      </w:pPr>
      <w:rPr>
        <w:rFonts w:ascii="Symbol" w:hAnsi="Symbol" w:hint="default"/>
      </w:rPr>
    </w:lvl>
    <w:lvl w:ilvl="8" w:tplc="AC3CEADC" w:tentative="1">
      <w:start w:val="1"/>
      <w:numFmt w:val="bullet"/>
      <w:lvlText w:val=""/>
      <w:lvlJc w:val="left"/>
      <w:pPr>
        <w:tabs>
          <w:tab w:val="num" w:pos="6404"/>
        </w:tabs>
        <w:ind w:left="6404" w:hanging="360"/>
      </w:pPr>
      <w:rPr>
        <w:rFonts w:ascii="Symbol" w:hAnsi="Symbol" w:hint="default"/>
      </w:rPr>
    </w:lvl>
  </w:abstractNum>
  <w:abstractNum w:abstractNumId="13" w15:restartNumberingAfterBreak="0">
    <w:nsid w:val="240A5066"/>
    <w:multiLevelType w:val="hybridMultilevel"/>
    <w:tmpl w:val="32F2C9AE"/>
    <w:lvl w:ilvl="0" w:tplc="CC740AB0">
      <w:start w:val="1"/>
      <w:numFmt w:val="bullet"/>
      <w:lvlText w:val="-"/>
      <w:lvlJc w:val="left"/>
      <w:pPr>
        <w:tabs>
          <w:tab w:val="num" w:pos="720"/>
        </w:tabs>
        <w:ind w:left="720" w:hanging="360"/>
      </w:pPr>
      <w:rPr>
        <w:rFonts w:ascii="Times" w:hAnsi="Times" w:hint="default"/>
      </w:rPr>
    </w:lvl>
    <w:lvl w:ilvl="1" w:tplc="4B0C9B5E" w:tentative="1">
      <w:start w:val="1"/>
      <w:numFmt w:val="bullet"/>
      <w:lvlText w:val="-"/>
      <w:lvlJc w:val="left"/>
      <w:pPr>
        <w:tabs>
          <w:tab w:val="num" w:pos="1440"/>
        </w:tabs>
        <w:ind w:left="1440" w:hanging="360"/>
      </w:pPr>
      <w:rPr>
        <w:rFonts w:ascii="Times" w:hAnsi="Times" w:hint="default"/>
      </w:rPr>
    </w:lvl>
    <w:lvl w:ilvl="2" w:tplc="0DD85988" w:tentative="1">
      <w:start w:val="1"/>
      <w:numFmt w:val="bullet"/>
      <w:lvlText w:val="-"/>
      <w:lvlJc w:val="left"/>
      <w:pPr>
        <w:tabs>
          <w:tab w:val="num" w:pos="2160"/>
        </w:tabs>
        <w:ind w:left="2160" w:hanging="360"/>
      </w:pPr>
      <w:rPr>
        <w:rFonts w:ascii="Times" w:hAnsi="Times" w:hint="default"/>
      </w:rPr>
    </w:lvl>
    <w:lvl w:ilvl="3" w:tplc="0E9AAA9C" w:tentative="1">
      <w:start w:val="1"/>
      <w:numFmt w:val="bullet"/>
      <w:lvlText w:val="-"/>
      <w:lvlJc w:val="left"/>
      <w:pPr>
        <w:tabs>
          <w:tab w:val="num" w:pos="2880"/>
        </w:tabs>
        <w:ind w:left="2880" w:hanging="360"/>
      </w:pPr>
      <w:rPr>
        <w:rFonts w:ascii="Times" w:hAnsi="Times" w:hint="default"/>
      </w:rPr>
    </w:lvl>
    <w:lvl w:ilvl="4" w:tplc="C762AB78" w:tentative="1">
      <w:start w:val="1"/>
      <w:numFmt w:val="bullet"/>
      <w:lvlText w:val="-"/>
      <w:lvlJc w:val="left"/>
      <w:pPr>
        <w:tabs>
          <w:tab w:val="num" w:pos="3600"/>
        </w:tabs>
        <w:ind w:left="3600" w:hanging="360"/>
      </w:pPr>
      <w:rPr>
        <w:rFonts w:ascii="Times" w:hAnsi="Times" w:hint="default"/>
      </w:rPr>
    </w:lvl>
    <w:lvl w:ilvl="5" w:tplc="871E1DD6" w:tentative="1">
      <w:start w:val="1"/>
      <w:numFmt w:val="bullet"/>
      <w:lvlText w:val="-"/>
      <w:lvlJc w:val="left"/>
      <w:pPr>
        <w:tabs>
          <w:tab w:val="num" w:pos="4320"/>
        </w:tabs>
        <w:ind w:left="4320" w:hanging="360"/>
      </w:pPr>
      <w:rPr>
        <w:rFonts w:ascii="Times" w:hAnsi="Times" w:hint="default"/>
      </w:rPr>
    </w:lvl>
    <w:lvl w:ilvl="6" w:tplc="F4C858FA" w:tentative="1">
      <w:start w:val="1"/>
      <w:numFmt w:val="bullet"/>
      <w:lvlText w:val="-"/>
      <w:lvlJc w:val="left"/>
      <w:pPr>
        <w:tabs>
          <w:tab w:val="num" w:pos="5040"/>
        </w:tabs>
        <w:ind w:left="5040" w:hanging="360"/>
      </w:pPr>
      <w:rPr>
        <w:rFonts w:ascii="Times" w:hAnsi="Times" w:hint="default"/>
      </w:rPr>
    </w:lvl>
    <w:lvl w:ilvl="7" w:tplc="F2C8A98A" w:tentative="1">
      <w:start w:val="1"/>
      <w:numFmt w:val="bullet"/>
      <w:lvlText w:val="-"/>
      <w:lvlJc w:val="left"/>
      <w:pPr>
        <w:tabs>
          <w:tab w:val="num" w:pos="5760"/>
        </w:tabs>
        <w:ind w:left="5760" w:hanging="360"/>
      </w:pPr>
      <w:rPr>
        <w:rFonts w:ascii="Times" w:hAnsi="Times" w:hint="default"/>
      </w:rPr>
    </w:lvl>
    <w:lvl w:ilvl="8" w:tplc="C2F235A0"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7CF6ABF"/>
    <w:multiLevelType w:val="hybridMultilevel"/>
    <w:tmpl w:val="F272B638"/>
    <w:lvl w:ilvl="0" w:tplc="3572D98E">
      <w:start w:val="1"/>
      <w:numFmt w:val="bullet"/>
      <w:lvlText w:val="-"/>
      <w:lvlJc w:val="left"/>
      <w:pPr>
        <w:tabs>
          <w:tab w:val="num" w:pos="720"/>
        </w:tabs>
        <w:ind w:left="720" w:hanging="360"/>
      </w:pPr>
      <w:rPr>
        <w:rFonts w:ascii="Times" w:hAnsi="Times" w:hint="default"/>
      </w:rPr>
    </w:lvl>
    <w:lvl w:ilvl="1" w:tplc="D5769328" w:tentative="1">
      <w:start w:val="1"/>
      <w:numFmt w:val="bullet"/>
      <w:lvlText w:val="-"/>
      <w:lvlJc w:val="left"/>
      <w:pPr>
        <w:tabs>
          <w:tab w:val="num" w:pos="1440"/>
        </w:tabs>
        <w:ind w:left="1440" w:hanging="360"/>
      </w:pPr>
      <w:rPr>
        <w:rFonts w:ascii="Times" w:hAnsi="Times" w:hint="default"/>
      </w:rPr>
    </w:lvl>
    <w:lvl w:ilvl="2" w:tplc="E3D4CAB8" w:tentative="1">
      <w:start w:val="1"/>
      <w:numFmt w:val="bullet"/>
      <w:lvlText w:val="-"/>
      <w:lvlJc w:val="left"/>
      <w:pPr>
        <w:tabs>
          <w:tab w:val="num" w:pos="2160"/>
        </w:tabs>
        <w:ind w:left="2160" w:hanging="360"/>
      </w:pPr>
      <w:rPr>
        <w:rFonts w:ascii="Times" w:hAnsi="Times" w:hint="default"/>
      </w:rPr>
    </w:lvl>
    <w:lvl w:ilvl="3" w:tplc="905C7B2A" w:tentative="1">
      <w:start w:val="1"/>
      <w:numFmt w:val="bullet"/>
      <w:lvlText w:val="-"/>
      <w:lvlJc w:val="left"/>
      <w:pPr>
        <w:tabs>
          <w:tab w:val="num" w:pos="2880"/>
        </w:tabs>
        <w:ind w:left="2880" w:hanging="360"/>
      </w:pPr>
      <w:rPr>
        <w:rFonts w:ascii="Times" w:hAnsi="Times" w:hint="default"/>
      </w:rPr>
    </w:lvl>
    <w:lvl w:ilvl="4" w:tplc="68D067A6" w:tentative="1">
      <w:start w:val="1"/>
      <w:numFmt w:val="bullet"/>
      <w:lvlText w:val="-"/>
      <w:lvlJc w:val="left"/>
      <w:pPr>
        <w:tabs>
          <w:tab w:val="num" w:pos="3600"/>
        </w:tabs>
        <w:ind w:left="3600" w:hanging="360"/>
      </w:pPr>
      <w:rPr>
        <w:rFonts w:ascii="Times" w:hAnsi="Times" w:hint="default"/>
      </w:rPr>
    </w:lvl>
    <w:lvl w:ilvl="5" w:tplc="DBA4B1C0" w:tentative="1">
      <w:start w:val="1"/>
      <w:numFmt w:val="bullet"/>
      <w:lvlText w:val="-"/>
      <w:lvlJc w:val="left"/>
      <w:pPr>
        <w:tabs>
          <w:tab w:val="num" w:pos="4320"/>
        </w:tabs>
        <w:ind w:left="4320" w:hanging="360"/>
      </w:pPr>
      <w:rPr>
        <w:rFonts w:ascii="Times" w:hAnsi="Times" w:hint="default"/>
      </w:rPr>
    </w:lvl>
    <w:lvl w:ilvl="6" w:tplc="9E407F9E" w:tentative="1">
      <w:start w:val="1"/>
      <w:numFmt w:val="bullet"/>
      <w:lvlText w:val="-"/>
      <w:lvlJc w:val="left"/>
      <w:pPr>
        <w:tabs>
          <w:tab w:val="num" w:pos="5040"/>
        </w:tabs>
        <w:ind w:left="5040" w:hanging="360"/>
      </w:pPr>
      <w:rPr>
        <w:rFonts w:ascii="Times" w:hAnsi="Times" w:hint="default"/>
      </w:rPr>
    </w:lvl>
    <w:lvl w:ilvl="7" w:tplc="301C0908" w:tentative="1">
      <w:start w:val="1"/>
      <w:numFmt w:val="bullet"/>
      <w:lvlText w:val="-"/>
      <w:lvlJc w:val="left"/>
      <w:pPr>
        <w:tabs>
          <w:tab w:val="num" w:pos="5760"/>
        </w:tabs>
        <w:ind w:left="5760" w:hanging="360"/>
      </w:pPr>
      <w:rPr>
        <w:rFonts w:ascii="Times" w:hAnsi="Times" w:hint="default"/>
      </w:rPr>
    </w:lvl>
    <w:lvl w:ilvl="8" w:tplc="B6D2342C"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28063A87"/>
    <w:multiLevelType w:val="hybridMultilevel"/>
    <w:tmpl w:val="C3EEFC76"/>
    <w:lvl w:ilvl="0" w:tplc="A6B036A2">
      <w:start w:val="5"/>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8" w15:restartNumberingAfterBreak="0">
    <w:nsid w:val="2AEB3C40"/>
    <w:multiLevelType w:val="hybridMultilevel"/>
    <w:tmpl w:val="5434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46414"/>
    <w:multiLevelType w:val="hybridMultilevel"/>
    <w:tmpl w:val="2BD29E44"/>
    <w:lvl w:ilvl="0" w:tplc="48C2AE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2E3608CC"/>
    <w:multiLevelType w:val="hybridMultilevel"/>
    <w:tmpl w:val="8930960E"/>
    <w:lvl w:ilvl="0" w:tplc="AF14233E">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6D372C8"/>
    <w:multiLevelType w:val="hybridMultilevel"/>
    <w:tmpl w:val="4C14EA32"/>
    <w:lvl w:ilvl="0" w:tplc="21E495D2">
      <w:start w:val="1"/>
      <w:numFmt w:val="bullet"/>
      <w:lvlText w:val="-"/>
      <w:lvlJc w:val="left"/>
      <w:pPr>
        <w:tabs>
          <w:tab w:val="num" w:pos="720"/>
        </w:tabs>
        <w:ind w:left="720" w:hanging="360"/>
      </w:pPr>
      <w:rPr>
        <w:rFonts w:ascii="Times" w:hAnsi="Times" w:hint="default"/>
      </w:rPr>
    </w:lvl>
    <w:lvl w:ilvl="1" w:tplc="3C40DDE4" w:tentative="1">
      <w:start w:val="1"/>
      <w:numFmt w:val="bullet"/>
      <w:lvlText w:val="-"/>
      <w:lvlJc w:val="left"/>
      <w:pPr>
        <w:tabs>
          <w:tab w:val="num" w:pos="1440"/>
        </w:tabs>
        <w:ind w:left="1440" w:hanging="360"/>
      </w:pPr>
      <w:rPr>
        <w:rFonts w:ascii="Times" w:hAnsi="Times" w:hint="default"/>
      </w:rPr>
    </w:lvl>
    <w:lvl w:ilvl="2" w:tplc="043E285A" w:tentative="1">
      <w:start w:val="1"/>
      <w:numFmt w:val="bullet"/>
      <w:lvlText w:val="-"/>
      <w:lvlJc w:val="left"/>
      <w:pPr>
        <w:tabs>
          <w:tab w:val="num" w:pos="2160"/>
        </w:tabs>
        <w:ind w:left="2160" w:hanging="360"/>
      </w:pPr>
      <w:rPr>
        <w:rFonts w:ascii="Times" w:hAnsi="Times" w:hint="default"/>
      </w:rPr>
    </w:lvl>
    <w:lvl w:ilvl="3" w:tplc="79927672" w:tentative="1">
      <w:start w:val="1"/>
      <w:numFmt w:val="bullet"/>
      <w:lvlText w:val="-"/>
      <w:lvlJc w:val="left"/>
      <w:pPr>
        <w:tabs>
          <w:tab w:val="num" w:pos="2880"/>
        </w:tabs>
        <w:ind w:left="2880" w:hanging="360"/>
      </w:pPr>
      <w:rPr>
        <w:rFonts w:ascii="Times" w:hAnsi="Times" w:hint="default"/>
      </w:rPr>
    </w:lvl>
    <w:lvl w:ilvl="4" w:tplc="54C8D128" w:tentative="1">
      <w:start w:val="1"/>
      <w:numFmt w:val="bullet"/>
      <w:lvlText w:val="-"/>
      <w:lvlJc w:val="left"/>
      <w:pPr>
        <w:tabs>
          <w:tab w:val="num" w:pos="3600"/>
        </w:tabs>
        <w:ind w:left="3600" w:hanging="360"/>
      </w:pPr>
      <w:rPr>
        <w:rFonts w:ascii="Times" w:hAnsi="Times" w:hint="default"/>
      </w:rPr>
    </w:lvl>
    <w:lvl w:ilvl="5" w:tplc="64240D66" w:tentative="1">
      <w:start w:val="1"/>
      <w:numFmt w:val="bullet"/>
      <w:lvlText w:val="-"/>
      <w:lvlJc w:val="left"/>
      <w:pPr>
        <w:tabs>
          <w:tab w:val="num" w:pos="4320"/>
        </w:tabs>
        <w:ind w:left="4320" w:hanging="360"/>
      </w:pPr>
      <w:rPr>
        <w:rFonts w:ascii="Times" w:hAnsi="Times" w:hint="default"/>
      </w:rPr>
    </w:lvl>
    <w:lvl w:ilvl="6" w:tplc="745EBBB0" w:tentative="1">
      <w:start w:val="1"/>
      <w:numFmt w:val="bullet"/>
      <w:lvlText w:val="-"/>
      <w:lvlJc w:val="left"/>
      <w:pPr>
        <w:tabs>
          <w:tab w:val="num" w:pos="5040"/>
        </w:tabs>
        <w:ind w:left="5040" w:hanging="360"/>
      </w:pPr>
      <w:rPr>
        <w:rFonts w:ascii="Times" w:hAnsi="Times" w:hint="default"/>
      </w:rPr>
    </w:lvl>
    <w:lvl w:ilvl="7" w:tplc="0526C40A" w:tentative="1">
      <w:start w:val="1"/>
      <w:numFmt w:val="bullet"/>
      <w:lvlText w:val="-"/>
      <w:lvlJc w:val="left"/>
      <w:pPr>
        <w:tabs>
          <w:tab w:val="num" w:pos="5760"/>
        </w:tabs>
        <w:ind w:left="5760" w:hanging="360"/>
      </w:pPr>
      <w:rPr>
        <w:rFonts w:ascii="Times" w:hAnsi="Times" w:hint="default"/>
      </w:rPr>
    </w:lvl>
    <w:lvl w:ilvl="8" w:tplc="48F405F4"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37F8714B"/>
    <w:multiLevelType w:val="hybridMultilevel"/>
    <w:tmpl w:val="41E8C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DE3AC0"/>
    <w:multiLevelType w:val="hybridMultilevel"/>
    <w:tmpl w:val="11CE8AAA"/>
    <w:lvl w:ilvl="0" w:tplc="2BA47FE8">
      <w:start w:val="1"/>
      <w:numFmt w:val="bullet"/>
      <w:lvlText w:val="-"/>
      <w:lvlJc w:val="left"/>
      <w:pPr>
        <w:tabs>
          <w:tab w:val="num" w:pos="720"/>
        </w:tabs>
        <w:ind w:left="720" w:hanging="360"/>
      </w:pPr>
      <w:rPr>
        <w:rFonts w:ascii="Times New Roman" w:hAnsi="Times New Roman" w:hint="default"/>
      </w:rPr>
    </w:lvl>
    <w:lvl w:ilvl="1" w:tplc="49A83386">
      <w:start w:val="1"/>
      <w:numFmt w:val="bullet"/>
      <w:lvlText w:val="-"/>
      <w:lvlJc w:val="left"/>
      <w:pPr>
        <w:tabs>
          <w:tab w:val="num" w:pos="1440"/>
        </w:tabs>
        <w:ind w:left="1440" w:hanging="360"/>
      </w:pPr>
      <w:rPr>
        <w:rFonts w:ascii="Times New Roman" w:hAnsi="Times New Roman" w:hint="default"/>
      </w:rPr>
    </w:lvl>
    <w:lvl w:ilvl="2" w:tplc="245C323E" w:tentative="1">
      <w:start w:val="1"/>
      <w:numFmt w:val="bullet"/>
      <w:lvlText w:val="-"/>
      <w:lvlJc w:val="left"/>
      <w:pPr>
        <w:tabs>
          <w:tab w:val="num" w:pos="2160"/>
        </w:tabs>
        <w:ind w:left="2160" w:hanging="360"/>
      </w:pPr>
      <w:rPr>
        <w:rFonts w:ascii="Times New Roman" w:hAnsi="Times New Roman" w:hint="default"/>
      </w:rPr>
    </w:lvl>
    <w:lvl w:ilvl="3" w:tplc="BFD24CA6" w:tentative="1">
      <w:start w:val="1"/>
      <w:numFmt w:val="bullet"/>
      <w:lvlText w:val="-"/>
      <w:lvlJc w:val="left"/>
      <w:pPr>
        <w:tabs>
          <w:tab w:val="num" w:pos="2880"/>
        </w:tabs>
        <w:ind w:left="2880" w:hanging="360"/>
      </w:pPr>
      <w:rPr>
        <w:rFonts w:ascii="Times New Roman" w:hAnsi="Times New Roman" w:hint="default"/>
      </w:rPr>
    </w:lvl>
    <w:lvl w:ilvl="4" w:tplc="DB06F9E2" w:tentative="1">
      <w:start w:val="1"/>
      <w:numFmt w:val="bullet"/>
      <w:lvlText w:val="-"/>
      <w:lvlJc w:val="left"/>
      <w:pPr>
        <w:tabs>
          <w:tab w:val="num" w:pos="3600"/>
        </w:tabs>
        <w:ind w:left="3600" w:hanging="360"/>
      </w:pPr>
      <w:rPr>
        <w:rFonts w:ascii="Times New Roman" w:hAnsi="Times New Roman" w:hint="default"/>
      </w:rPr>
    </w:lvl>
    <w:lvl w:ilvl="5" w:tplc="D772CF28" w:tentative="1">
      <w:start w:val="1"/>
      <w:numFmt w:val="bullet"/>
      <w:lvlText w:val="-"/>
      <w:lvlJc w:val="left"/>
      <w:pPr>
        <w:tabs>
          <w:tab w:val="num" w:pos="4320"/>
        </w:tabs>
        <w:ind w:left="4320" w:hanging="360"/>
      </w:pPr>
      <w:rPr>
        <w:rFonts w:ascii="Times New Roman" w:hAnsi="Times New Roman" w:hint="default"/>
      </w:rPr>
    </w:lvl>
    <w:lvl w:ilvl="6" w:tplc="E7705D62" w:tentative="1">
      <w:start w:val="1"/>
      <w:numFmt w:val="bullet"/>
      <w:lvlText w:val="-"/>
      <w:lvlJc w:val="left"/>
      <w:pPr>
        <w:tabs>
          <w:tab w:val="num" w:pos="5040"/>
        </w:tabs>
        <w:ind w:left="5040" w:hanging="360"/>
      </w:pPr>
      <w:rPr>
        <w:rFonts w:ascii="Times New Roman" w:hAnsi="Times New Roman" w:hint="default"/>
      </w:rPr>
    </w:lvl>
    <w:lvl w:ilvl="7" w:tplc="E4CABE4A" w:tentative="1">
      <w:start w:val="1"/>
      <w:numFmt w:val="bullet"/>
      <w:lvlText w:val="-"/>
      <w:lvlJc w:val="left"/>
      <w:pPr>
        <w:tabs>
          <w:tab w:val="num" w:pos="5760"/>
        </w:tabs>
        <w:ind w:left="5760" w:hanging="360"/>
      </w:pPr>
      <w:rPr>
        <w:rFonts w:ascii="Times New Roman" w:hAnsi="Times New Roman" w:hint="default"/>
      </w:rPr>
    </w:lvl>
    <w:lvl w:ilvl="8" w:tplc="A3E2C80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3A5A4130"/>
    <w:multiLevelType w:val="hybridMultilevel"/>
    <w:tmpl w:val="FDA8B2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D1339AB"/>
    <w:multiLevelType w:val="hybridMultilevel"/>
    <w:tmpl w:val="2F5A0C4A"/>
    <w:lvl w:ilvl="0" w:tplc="F87C6CC0">
      <w:start w:val="1"/>
      <w:numFmt w:val="bullet"/>
      <w:lvlText w:val="»"/>
      <w:lvlJc w:val="left"/>
      <w:pPr>
        <w:tabs>
          <w:tab w:val="num" w:pos="720"/>
        </w:tabs>
        <w:ind w:left="720" w:hanging="360"/>
      </w:pPr>
      <w:rPr>
        <w:rFonts w:ascii="Arial" w:hAnsi="Arial" w:hint="default"/>
      </w:rPr>
    </w:lvl>
    <w:lvl w:ilvl="1" w:tplc="61349288" w:tentative="1">
      <w:start w:val="1"/>
      <w:numFmt w:val="bullet"/>
      <w:lvlText w:val="»"/>
      <w:lvlJc w:val="left"/>
      <w:pPr>
        <w:tabs>
          <w:tab w:val="num" w:pos="1440"/>
        </w:tabs>
        <w:ind w:left="1440" w:hanging="360"/>
      </w:pPr>
      <w:rPr>
        <w:rFonts w:ascii="Arial" w:hAnsi="Arial" w:hint="default"/>
      </w:rPr>
    </w:lvl>
    <w:lvl w:ilvl="2" w:tplc="15F4712E" w:tentative="1">
      <w:start w:val="1"/>
      <w:numFmt w:val="bullet"/>
      <w:lvlText w:val="»"/>
      <w:lvlJc w:val="left"/>
      <w:pPr>
        <w:tabs>
          <w:tab w:val="num" w:pos="2160"/>
        </w:tabs>
        <w:ind w:left="2160" w:hanging="360"/>
      </w:pPr>
      <w:rPr>
        <w:rFonts w:ascii="Arial" w:hAnsi="Arial" w:hint="default"/>
      </w:rPr>
    </w:lvl>
    <w:lvl w:ilvl="3" w:tplc="5CC46498" w:tentative="1">
      <w:start w:val="1"/>
      <w:numFmt w:val="bullet"/>
      <w:lvlText w:val="»"/>
      <w:lvlJc w:val="left"/>
      <w:pPr>
        <w:tabs>
          <w:tab w:val="num" w:pos="2880"/>
        </w:tabs>
        <w:ind w:left="2880" w:hanging="360"/>
      </w:pPr>
      <w:rPr>
        <w:rFonts w:ascii="Arial" w:hAnsi="Arial" w:hint="default"/>
      </w:rPr>
    </w:lvl>
    <w:lvl w:ilvl="4" w:tplc="7E0CF334">
      <w:start w:val="1"/>
      <w:numFmt w:val="bullet"/>
      <w:lvlText w:val="»"/>
      <w:lvlJc w:val="left"/>
      <w:pPr>
        <w:tabs>
          <w:tab w:val="num" w:pos="3600"/>
        </w:tabs>
        <w:ind w:left="3600" w:hanging="360"/>
      </w:pPr>
      <w:rPr>
        <w:rFonts w:ascii="Arial" w:hAnsi="Arial" w:hint="default"/>
      </w:rPr>
    </w:lvl>
    <w:lvl w:ilvl="5" w:tplc="9AB2315C" w:tentative="1">
      <w:start w:val="1"/>
      <w:numFmt w:val="bullet"/>
      <w:lvlText w:val="»"/>
      <w:lvlJc w:val="left"/>
      <w:pPr>
        <w:tabs>
          <w:tab w:val="num" w:pos="4320"/>
        </w:tabs>
        <w:ind w:left="4320" w:hanging="360"/>
      </w:pPr>
      <w:rPr>
        <w:rFonts w:ascii="Arial" w:hAnsi="Arial" w:hint="default"/>
      </w:rPr>
    </w:lvl>
    <w:lvl w:ilvl="6" w:tplc="FDE83084" w:tentative="1">
      <w:start w:val="1"/>
      <w:numFmt w:val="bullet"/>
      <w:lvlText w:val="»"/>
      <w:lvlJc w:val="left"/>
      <w:pPr>
        <w:tabs>
          <w:tab w:val="num" w:pos="5040"/>
        </w:tabs>
        <w:ind w:left="5040" w:hanging="360"/>
      </w:pPr>
      <w:rPr>
        <w:rFonts w:ascii="Arial" w:hAnsi="Arial" w:hint="default"/>
      </w:rPr>
    </w:lvl>
    <w:lvl w:ilvl="7" w:tplc="935CA1C2" w:tentative="1">
      <w:start w:val="1"/>
      <w:numFmt w:val="bullet"/>
      <w:lvlText w:val="»"/>
      <w:lvlJc w:val="left"/>
      <w:pPr>
        <w:tabs>
          <w:tab w:val="num" w:pos="5760"/>
        </w:tabs>
        <w:ind w:left="5760" w:hanging="360"/>
      </w:pPr>
      <w:rPr>
        <w:rFonts w:ascii="Arial" w:hAnsi="Arial" w:hint="default"/>
      </w:rPr>
    </w:lvl>
    <w:lvl w:ilvl="8" w:tplc="0AD4BE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0582861"/>
    <w:multiLevelType w:val="hybridMultilevel"/>
    <w:tmpl w:val="B26EB3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1F22EC8"/>
    <w:multiLevelType w:val="hybridMultilevel"/>
    <w:tmpl w:val="D1BEDE4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2393EFE"/>
    <w:multiLevelType w:val="hybridMultilevel"/>
    <w:tmpl w:val="955A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DD70AB"/>
    <w:multiLevelType w:val="hybridMultilevel"/>
    <w:tmpl w:val="0A884A64"/>
    <w:lvl w:ilvl="0" w:tplc="6ECC1CB8">
      <w:start w:val="4"/>
      <w:numFmt w:val="bullet"/>
      <w:lvlText w:val="-"/>
      <w:lvlJc w:val="left"/>
      <w:pPr>
        <w:ind w:left="760" w:hanging="360"/>
      </w:pPr>
      <w:rPr>
        <w:rFonts w:ascii="Yu Gothic" w:eastAsia="Yu Gothic" w:hAnsi="Yu Gothic" w:cs="MS PGothic"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Malgun Gothic"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6A15EAE"/>
    <w:multiLevelType w:val="hybridMultilevel"/>
    <w:tmpl w:val="2BD29E44"/>
    <w:lvl w:ilvl="0" w:tplc="48C2AE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FA758F"/>
    <w:multiLevelType w:val="hybridMultilevel"/>
    <w:tmpl w:val="97C63518"/>
    <w:lvl w:ilvl="0" w:tplc="4D228B8A">
      <w:start w:val="1"/>
      <w:numFmt w:val="bullet"/>
      <w:lvlText w:val="-"/>
      <w:lvlJc w:val="left"/>
      <w:pPr>
        <w:tabs>
          <w:tab w:val="num" w:pos="720"/>
        </w:tabs>
        <w:ind w:left="720" w:hanging="360"/>
      </w:pPr>
      <w:rPr>
        <w:rFonts w:ascii="Times New Roman" w:hAnsi="Times New Roman" w:hint="default"/>
      </w:rPr>
    </w:lvl>
    <w:lvl w:ilvl="1" w:tplc="A40C11A4">
      <w:start w:val="1"/>
      <w:numFmt w:val="bullet"/>
      <w:lvlText w:val="-"/>
      <w:lvlJc w:val="left"/>
      <w:pPr>
        <w:tabs>
          <w:tab w:val="num" w:pos="927"/>
        </w:tabs>
        <w:ind w:left="927" w:hanging="360"/>
      </w:pPr>
      <w:rPr>
        <w:rFonts w:ascii="Times New Roman" w:hAnsi="Times New Roman" w:hint="default"/>
      </w:rPr>
    </w:lvl>
    <w:lvl w:ilvl="2" w:tplc="FF16B746" w:tentative="1">
      <w:start w:val="1"/>
      <w:numFmt w:val="bullet"/>
      <w:lvlText w:val="-"/>
      <w:lvlJc w:val="left"/>
      <w:pPr>
        <w:tabs>
          <w:tab w:val="num" w:pos="2160"/>
        </w:tabs>
        <w:ind w:left="2160" w:hanging="360"/>
      </w:pPr>
      <w:rPr>
        <w:rFonts w:ascii="Times New Roman" w:hAnsi="Times New Roman" w:hint="default"/>
      </w:rPr>
    </w:lvl>
    <w:lvl w:ilvl="3" w:tplc="7D6E53D2" w:tentative="1">
      <w:start w:val="1"/>
      <w:numFmt w:val="bullet"/>
      <w:lvlText w:val="-"/>
      <w:lvlJc w:val="left"/>
      <w:pPr>
        <w:tabs>
          <w:tab w:val="num" w:pos="2880"/>
        </w:tabs>
        <w:ind w:left="2880" w:hanging="360"/>
      </w:pPr>
      <w:rPr>
        <w:rFonts w:ascii="Times New Roman" w:hAnsi="Times New Roman" w:hint="default"/>
      </w:rPr>
    </w:lvl>
    <w:lvl w:ilvl="4" w:tplc="22D2397E" w:tentative="1">
      <w:start w:val="1"/>
      <w:numFmt w:val="bullet"/>
      <w:lvlText w:val="-"/>
      <w:lvlJc w:val="left"/>
      <w:pPr>
        <w:tabs>
          <w:tab w:val="num" w:pos="3600"/>
        </w:tabs>
        <w:ind w:left="3600" w:hanging="360"/>
      </w:pPr>
      <w:rPr>
        <w:rFonts w:ascii="Times New Roman" w:hAnsi="Times New Roman" w:hint="default"/>
      </w:rPr>
    </w:lvl>
    <w:lvl w:ilvl="5" w:tplc="ECFC4640" w:tentative="1">
      <w:start w:val="1"/>
      <w:numFmt w:val="bullet"/>
      <w:lvlText w:val="-"/>
      <w:lvlJc w:val="left"/>
      <w:pPr>
        <w:tabs>
          <w:tab w:val="num" w:pos="4320"/>
        </w:tabs>
        <w:ind w:left="4320" w:hanging="360"/>
      </w:pPr>
      <w:rPr>
        <w:rFonts w:ascii="Times New Roman" w:hAnsi="Times New Roman" w:hint="default"/>
      </w:rPr>
    </w:lvl>
    <w:lvl w:ilvl="6" w:tplc="632E567C" w:tentative="1">
      <w:start w:val="1"/>
      <w:numFmt w:val="bullet"/>
      <w:lvlText w:val="-"/>
      <w:lvlJc w:val="left"/>
      <w:pPr>
        <w:tabs>
          <w:tab w:val="num" w:pos="5040"/>
        </w:tabs>
        <w:ind w:left="5040" w:hanging="360"/>
      </w:pPr>
      <w:rPr>
        <w:rFonts w:ascii="Times New Roman" w:hAnsi="Times New Roman" w:hint="default"/>
      </w:rPr>
    </w:lvl>
    <w:lvl w:ilvl="7" w:tplc="2B34C444" w:tentative="1">
      <w:start w:val="1"/>
      <w:numFmt w:val="bullet"/>
      <w:lvlText w:val="-"/>
      <w:lvlJc w:val="left"/>
      <w:pPr>
        <w:tabs>
          <w:tab w:val="num" w:pos="5760"/>
        </w:tabs>
        <w:ind w:left="5760" w:hanging="360"/>
      </w:pPr>
      <w:rPr>
        <w:rFonts w:ascii="Times New Roman" w:hAnsi="Times New Roman" w:hint="default"/>
      </w:rPr>
    </w:lvl>
    <w:lvl w:ilvl="8" w:tplc="08C24150"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4D4466F5"/>
    <w:multiLevelType w:val="hybridMultilevel"/>
    <w:tmpl w:val="03923076"/>
    <w:lvl w:ilvl="0" w:tplc="9F1437AA">
      <w:start w:val="1"/>
      <w:numFmt w:val="bullet"/>
      <w:lvlText w:val=""/>
      <w:lvlJc w:val="left"/>
      <w:pPr>
        <w:tabs>
          <w:tab w:val="num" w:pos="720"/>
        </w:tabs>
        <w:ind w:left="720" w:hanging="360"/>
      </w:pPr>
      <w:rPr>
        <w:rFonts w:ascii="Symbol" w:hAnsi="Symbol" w:hint="default"/>
      </w:rPr>
    </w:lvl>
    <w:lvl w:ilvl="1" w:tplc="D9D2F01E" w:tentative="1">
      <w:start w:val="1"/>
      <w:numFmt w:val="bullet"/>
      <w:lvlText w:val=""/>
      <w:lvlJc w:val="left"/>
      <w:pPr>
        <w:tabs>
          <w:tab w:val="num" w:pos="1440"/>
        </w:tabs>
        <w:ind w:left="1440" w:hanging="360"/>
      </w:pPr>
      <w:rPr>
        <w:rFonts w:ascii="Symbol" w:hAnsi="Symbol" w:hint="default"/>
      </w:rPr>
    </w:lvl>
    <w:lvl w:ilvl="2" w:tplc="41C20A04" w:tentative="1">
      <w:start w:val="1"/>
      <w:numFmt w:val="bullet"/>
      <w:lvlText w:val=""/>
      <w:lvlJc w:val="left"/>
      <w:pPr>
        <w:tabs>
          <w:tab w:val="num" w:pos="2160"/>
        </w:tabs>
        <w:ind w:left="2160" w:hanging="360"/>
      </w:pPr>
      <w:rPr>
        <w:rFonts w:ascii="Symbol" w:hAnsi="Symbol" w:hint="default"/>
      </w:rPr>
    </w:lvl>
    <w:lvl w:ilvl="3" w:tplc="9BD479A8" w:tentative="1">
      <w:start w:val="1"/>
      <w:numFmt w:val="bullet"/>
      <w:lvlText w:val=""/>
      <w:lvlJc w:val="left"/>
      <w:pPr>
        <w:tabs>
          <w:tab w:val="num" w:pos="2880"/>
        </w:tabs>
        <w:ind w:left="2880" w:hanging="360"/>
      </w:pPr>
      <w:rPr>
        <w:rFonts w:ascii="Symbol" w:hAnsi="Symbol" w:hint="default"/>
      </w:rPr>
    </w:lvl>
    <w:lvl w:ilvl="4" w:tplc="9618AF96" w:tentative="1">
      <w:start w:val="1"/>
      <w:numFmt w:val="bullet"/>
      <w:lvlText w:val=""/>
      <w:lvlJc w:val="left"/>
      <w:pPr>
        <w:tabs>
          <w:tab w:val="num" w:pos="3600"/>
        </w:tabs>
        <w:ind w:left="3600" w:hanging="360"/>
      </w:pPr>
      <w:rPr>
        <w:rFonts w:ascii="Symbol" w:hAnsi="Symbol" w:hint="default"/>
      </w:rPr>
    </w:lvl>
    <w:lvl w:ilvl="5" w:tplc="886AF61E" w:tentative="1">
      <w:start w:val="1"/>
      <w:numFmt w:val="bullet"/>
      <w:lvlText w:val=""/>
      <w:lvlJc w:val="left"/>
      <w:pPr>
        <w:tabs>
          <w:tab w:val="num" w:pos="4320"/>
        </w:tabs>
        <w:ind w:left="4320" w:hanging="360"/>
      </w:pPr>
      <w:rPr>
        <w:rFonts w:ascii="Symbol" w:hAnsi="Symbol" w:hint="default"/>
      </w:rPr>
    </w:lvl>
    <w:lvl w:ilvl="6" w:tplc="9D36A7E4" w:tentative="1">
      <w:start w:val="1"/>
      <w:numFmt w:val="bullet"/>
      <w:lvlText w:val=""/>
      <w:lvlJc w:val="left"/>
      <w:pPr>
        <w:tabs>
          <w:tab w:val="num" w:pos="5040"/>
        </w:tabs>
        <w:ind w:left="5040" w:hanging="360"/>
      </w:pPr>
      <w:rPr>
        <w:rFonts w:ascii="Symbol" w:hAnsi="Symbol" w:hint="default"/>
      </w:rPr>
    </w:lvl>
    <w:lvl w:ilvl="7" w:tplc="5EAEA1F0" w:tentative="1">
      <w:start w:val="1"/>
      <w:numFmt w:val="bullet"/>
      <w:lvlText w:val=""/>
      <w:lvlJc w:val="left"/>
      <w:pPr>
        <w:tabs>
          <w:tab w:val="num" w:pos="5760"/>
        </w:tabs>
        <w:ind w:left="5760" w:hanging="360"/>
      </w:pPr>
      <w:rPr>
        <w:rFonts w:ascii="Symbol" w:hAnsi="Symbol" w:hint="default"/>
      </w:rPr>
    </w:lvl>
    <w:lvl w:ilvl="8" w:tplc="125CB56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9FB3449"/>
    <w:multiLevelType w:val="hybridMultilevel"/>
    <w:tmpl w:val="FF3EA552"/>
    <w:lvl w:ilvl="0" w:tplc="8D7091CE">
      <w:start w:val="2"/>
      <w:numFmt w:val="bullet"/>
      <w:lvlText w:val="-"/>
      <w:lvlJc w:val="left"/>
      <w:pPr>
        <w:ind w:left="720" w:hanging="360"/>
      </w:pPr>
      <w:rPr>
        <w:rFonts w:ascii="Calibri" w:eastAsia="Gulim"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D704B2C"/>
    <w:multiLevelType w:val="hybridMultilevel"/>
    <w:tmpl w:val="46AA5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E41062"/>
    <w:multiLevelType w:val="hybridMultilevel"/>
    <w:tmpl w:val="83A2813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15B2023"/>
    <w:multiLevelType w:val="hybridMultilevel"/>
    <w:tmpl w:val="493E46D6"/>
    <w:lvl w:ilvl="0" w:tplc="15D6F7D6">
      <w:start w:val="1"/>
      <w:numFmt w:val="bullet"/>
      <w:lvlText w:val=""/>
      <w:lvlJc w:val="left"/>
      <w:pPr>
        <w:tabs>
          <w:tab w:val="num" w:pos="610"/>
        </w:tabs>
        <w:ind w:left="610" w:hanging="360"/>
      </w:pPr>
      <w:rPr>
        <w:rFonts w:ascii="Symbol" w:hAnsi="Symbol" w:hint="default"/>
      </w:rPr>
    </w:lvl>
    <w:lvl w:ilvl="1" w:tplc="86E0B55A" w:tentative="1">
      <w:start w:val="1"/>
      <w:numFmt w:val="bullet"/>
      <w:lvlText w:val=""/>
      <w:lvlJc w:val="left"/>
      <w:pPr>
        <w:tabs>
          <w:tab w:val="num" w:pos="1330"/>
        </w:tabs>
        <w:ind w:left="1330" w:hanging="360"/>
      </w:pPr>
      <w:rPr>
        <w:rFonts w:ascii="Symbol" w:hAnsi="Symbol" w:hint="default"/>
      </w:rPr>
    </w:lvl>
    <w:lvl w:ilvl="2" w:tplc="DBC49A28" w:tentative="1">
      <w:start w:val="1"/>
      <w:numFmt w:val="bullet"/>
      <w:lvlText w:val=""/>
      <w:lvlJc w:val="left"/>
      <w:pPr>
        <w:tabs>
          <w:tab w:val="num" w:pos="2050"/>
        </w:tabs>
        <w:ind w:left="2050" w:hanging="360"/>
      </w:pPr>
      <w:rPr>
        <w:rFonts w:ascii="Symbol" w:hAnsi="Symbol" w:hint="default"/>
      </w:rPr>
    </w:lvl>
    <w:lvl w:ilvl="3" w:tplc="767E3D02" w:tentative="1">
      <w:start w:val="1"/>
      <w:numFmt w:val="bullet"/>
      <w:lvlText w:val=""/>
      <w:lvlJc w:val="left"/>
      <w:pPr>
        <w:tabs>
          <w:tab w:val="num" w:pos="2770"/>
        </w:tabs>
        <w:ind w:left="2770" w:hanging="360"/>
      </w:pPr>
      <w:rPr>
        <w:rFonts w:ascii="Symbol" w:hAnsi="Symbol" w:hint="default"/>
      </w:rPr>
    </w:lvl>
    <w:lvl w:ilvl="4" w:tplc="032CFED4" w:tentative="1">
      <w:start w:val="1"/>
      <w:numFmt w:val="bullet"/>
      <w:lvlText w:val=""/>
      <w:lvlJc w:val="left"/>
      <w:pPr>
        <w:tabs>
          <w:tab w:val="num" w:pos="3490"/>
        </w:tabs>
        <w:ind w:left="3490" w:hanging="360"/>
      </w:pPr>
      <w:rPr>
        <w:rFonts w:ascii="Symbol" w:hAnsi="Symbol" w:hint="default"/>
      </w:rPr>
    </w:lvl>
    <w:lvl w:ilvl="5" w:tplc="ACFAA806" w:tentative="1">
      <w:start w:val="1"/>
      <w:numFmt w:val="bullet"/>
      <w:lvlText w:val=""/>
      <w:lvlJc w:val="left"/>
      <w:pPr>
        <w:tabs>
          <w:tab w:val="num" w:pos="4210"/>
        </w:tabs>
        <w:ind w:left="4210" w:hanging="360"/>
      </w:pPr>
      <w:rPr>
        <w:rFonts w:ascii="Symbol" w:hAnsi="Symbol" w:hint="default"/>
      </w:rPr>
    </w:lvl>
    <w:lvl w:ilvl="6" w:tplc="941A2306" w:tentative="1">
      <w:start w:val="1"/>
      <w:numFmt w:val="bullet"/>
      <w:lvlText w:val=""/>
      <w:lvlJc w:val="left"/>
      <w:pPr>
        <w:tabs>
          <w:tab w:val="num" w:pos="4930"/>
        </w:tabs>
        <w:ind w:left="4930" w:hanging="360"/>
      </w:pPr>
      <w:rPr>
        <w:rFonts w:ascii="Symbol" w:hAnsi="Symbol" w:hint="default"/>
      </w:rPr>
    </w:lvl>
    <w:lvl w:ilvl="7" w:tplc="FD6467AE" w:tentative="1">
      <w:start w:val="1"/>
      <w:numFmt w:val="bullet"/>
      <w:lvlText w:val=""/>
      <w:lvlJc w:val="left"/>
      <w:pPr>
        <w:tabs>
          <w:tab w:val="num" w:pos="5650"/>
        </w:tabs>
        <w:ind w:left="5650" w:hanging="360"/>
      </w:pPr>
      <w:rPr>
        <w:rFonts w:ascii="Symbol" w:hAnsi="Symbol" w:hint="default"/>
      </w:rPr>
    </w:lvl>
    <w:lvl w:ilvl="8" w:tplc="0D222632" w:tentative="1">
      <w:start w:val="1"/>
      <w:numFmt w:val="bullet"/>
      <w:lvlText w:val=""/>
      <w:lvlJc w:val="left"/>
      <w:pPr>
        <w:tabs>
          <w:tab w:val="num" w:pos="6370"/>
        </w:tabs>
        <w:ind w:left="6370" w:hanging="360"/>
      </w:pPr>
      <w:rPr>
        <w:rFonts w:ascii="Symbol" w:hAnsi="Symbol" w:hint="default"/>
      </w:rPr>
    </w:lvl>
  </w:abstractNum>
  <w:abstractNum w:abstractNumId="40" w15:restartNumberingAfterBreak="0">
    <w:nsid w:val="62D60821"/>
    <w:multiLevelType w:val="hybridMultilevel"/>
    <w:tmpl w:val="62248798"/>
    <w:lvl w:ilvl="0" w:tplc="D32A7E6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1" w15:restartNumberingAfterBreak="0">
    <w:nsid w:val="66E23853"/>
    <w:multiLevelType w:val="hybridMultilevel"/>
    <w:tmpl w:val="A9DA8CDC"/>
    <w:lvl w:ilvl="0" w:tplc="04090003">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Malgun Gothic"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3" w15:restartNumberingAfterBreak="0">
    <w:nsid w:val="6A0814C9"/>
    <w:multiLevelType w:val="hybridMultilevel"/>
    <w:tmpl w:val="3B3AAC2C"/>
    <w:lvl w:ilvl="0" w:tplc="04090003">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44" w15:restartNumberingAfterBreak="0">
    <w:nsid w:val="6E8368BF"/>
    <w:multiLevelType w:val="hybridMultilevel"/>
    <w:tmpl w:val="AD4600C6"/>
    <w:lvl w:ilvl="0" w:tplc="6ECC1CB8">
      <w:start w:val="4"/>
      <w:numFmt w:val="bullet"/>
      <w:lvlText w:val="-"/>
      <w:lvlJc w:val="left"/>
      <w:pPr>
        <w:ind w:left="760" w:hanging="360"/>
      </w:pPr>
      <w:rPr>
        <w:rFonts w:ascii="Yu Gothic" w:eastAsia="Yu Gothic" w:hAnsi="Yu Gothic" w:cs="MS PGothic"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F097753"/>
    <w:multiLevelType w:val="hybridMultilevel"/>
    <w:tmpl w:val="76B6B080"/>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Malgun Gothic"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7EFC4C09"/>
    <w:multiLevelType w:val="hybridMultilevel"/>
    <w:tmpl w:val="77881FF8"/>
    <w:lvl w:ilvl="0" w:tplc="6ECC1CB8">
      <w:start w:val="4"/>
      <w:numFmt w:val="bullet"/>
      <w:lvlText w:val="-"/>
      <w:lvlJc w:val="left"/>
      <w:pPr>
        <w:ind w:left="1560" w:hanging="400"/>
      </w:pPr>
      <w:rPr>
        <w:rFonts w:ascii="Yu Gothic" w:eastAsia="Yu Gothic" w:hAnsi="Yu Gothic" w:cs="MS PGothic" w:hint="eastAsia"/>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num w:numId="1" w16cid:durableId="315769967">
    <w:abstractNumId w:val="42"/>
  </w:num>
  <w:num w:numId="2" w16cid:durableId="140197187">
    <w:abstractNumId w:val="34"/>
  </w:num>
  <w:num w:numId="3" w16cid:durableId="2039967926">
    <w:abstractNumId w:val="28"/>
  </w:num>
  <w:num w:numId="4" w16cid:durableId="889271707">
    <w:abstractNumId w:val="0"/>
  </w:num>
  <w:num w:numId="5" w16cid:durableId="914169973">
    <w:abstractNumId w:val="13"/>
  </w:num>
  <w:num w:numId="6" w16cid:durableId="86774752">
    <w:abstractNumId w:val="14"/>
  </w:num>
  <w:num w:numId="7" w16cid:durableId="1017735632">
    <w:abstractNumId w:val="22"/>
  </w:num>
  <w:num w:numId="8" w16cid:durableId="697631815">
    <w:abstractNumId w:val="37"/>
  </w:num>
  <w:num w:numId="9" w16cid:durableId="1844542053">
    <w:abstractNumId w:val="46"/>
  </w:num>
  <w:num w:numId="10" w16cid:durableId="1821574011">
    <w:abstractNumId w:val="18"/>
  </w:num>
  <w:num w:numId="11" w16cid:durableId="857087220">
    <w:abstractNumId w:val="24"/>
  </w:num>
  <w:num w:numId="12" w16cid:durableId="439686452">
    <w:abstractNumId w:val="8"/>
  </w:num>
  <w:num w:numId="13" w16cid:durableId="1267999048">
    <w:abstractNumId w:val="47"/>
  </w:num>
  <w:num w:numId="14" w16cid:durableId="1847741771">
    <w:abstractNumId w:val="33"/>
  </w:num>
  <w:num w:numId="15" w16cid:durableId="1371951068">
    <w:abstractNumId w:val="32"/>
  </w:num>
  <w:num w:numId="16" w16cid:durableId="1877304269">
    <w:abstractNumId w:val="12"/>
  </w:num>
  <w:num w:numId="17" w16cid:durableId="1633756321">
    <w:abstractNumId w:val="21"/>
  </w:num>
  <w:num w:numId="18" w16cid:durableId="1575121436">
    <w:abstractNumId w:val="39"/>
  </w:num>
  <w:num w:numId="19" w16cid:durableId="2031369933">
    <w:abstractNumId w:val="23"/>
  </w:num>
  <w:num w:numId="20" w16cid:durableId="745617441">
    <w:abstractNumId w:val="1"/>
  </w:num>
  <w:num w:numId="21" w16cid:durableId="489685620">
    <w:abstractNumId w:val="15"/>
  </w:num>
  <w:num w:numId="22" w16cid:durableId="555354031">
    <w:abstractNumId w:val="10"/>
  </w:num>
  <w:num w:numId="23" w16cid:durableId="1257518506">
    <w:abstractNumId w:val="3"/>
  </w:num>
  <w:num w:numId="24" w16cid:durableId="765031466">
    <w:abstractNumId w:val="2"/>
  </w:num>
  <w:num w:numId="25" w16cid:durableId="341667287">
    <w:abstractNumId w:val="25"/>
  </w:num>
  <w:num w:numId="26" w16cid:durableId="2010981743">
    <w:abstractNumId w:val="5"/>
  </w:num>
  <w:num w:numId="27" w16cid:durableId="766345165">
    <w:abstractNumId w:val="7"/>
  </w:num>
  <w:num w:numId="28" w16cid:durableId="1442412450">
    <w:abstractNumId w:val="48"/>
  </w:num>
  <w:num w:numId="29" w16cid:durableId="1650671187">
    <w:abstractNumId w:val="16"/>
  </w:num>
  <w:num w:numId="30" w16cid:durableId="754861201">
    <w:abstractNumId w:val="38"/>
  </w:num>
  <w:num w:numId="31" w16cid:durableId="2023849657">
    <w:abstractNumId w:val="44"/>
  </w:num>
  <w:num w:numId="32" w16cid:durableId="2125074127">
    <w:abstractNumId w:val="17"/>
  </w:num>
  <w:num w:numId="33" w16cid:durableId="1630234327">
    <w:abstractNumId w:val="9"/>
  </w:num>
  <w:num w:numId="34" w16cid:durableId="142830480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94542330">
    <w:abstractNumId w:val="45"/>
  </w:num>
  <w:num w:numId="36" w16cid:durableId="1892498586">
    <w:abstractNumId w:val="41"/>
  </w:num>
  <w:num w:numId="37" w16cid:durableId="1576428014">
    <w:abstractNumId w:val="27"/>
  </w:num>
  <w:num w:numId="38" w16cid:durableId="367877600">
    <w:abstractNumId w:val="49"/>
  </w:num>
  <w:num w:numId="39" w16cid:durableId="1417823316">
    <w:abstractNumId w:val="29"/>
  </w:num>
  <w:num w:numId="40" w16cid:durableId="99569543">
    <w:abstractNumId w:val="4"/>
  </w:num>
  <w:num w:numId="41" w16cid:durableId="885602339">
    <w:abstractNumId w:val="26"/>
  </w:num>
  <w:num w:numId="42" w16cid:durableId="966083926">
    <w:abstractNumId w:val="11"/>
  </w:num>
  <w:num w:numId="43" w16cid:durableId="2068409195">
    <w:abstractNumId w:val="19"/>
  </w:num>
  <w:num w:numId="44" w16cid:durableId="498157244">
    <w:abstractNumId w:val="6"/>
  </w:num>
  <w:num w:numId="45" w16cid:durableId="901673955">
    <w:abstractNumId w:val="30"/>
  </w:num>
  <w:num w:numId="46" w16cid:durableId="285431879">
    <w:abstractNumId w:val="36"/>
  </w:num>
  <w:num w:numId="47" w16cid:durableId="524170584">
    <w:abstractNumId w:val="20"/>
  </w:num>
  <w:num w:numId="48" w16cid:durableId="984116690">
    <w:abstractNumId w:val="31"/>
  </w:num>
  <w:num w:numId="49" w16cid:durableId="1630893985">
    <w:abstractNumId w:val="35"/>
  </w:num>
  <w:num w:numId="50" w16cid:durableId="2057046407">
    <w:abstractNumId w:val="4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62E9"/>
    <w:rsid w:val="00016557"/>
    <w:rsid w:val="00017492"/>
    <w:rsid w:val="00017BAE"/>
    <w:rsid w:val="00017C00"/>
    <w:rsid w:val="00017E86"/>
    <w:rsid w:val="00021B76"/>
    <w:rsid w:val="0002219D"/>
    <w:rsid w:val="000225A8"/>
    <w:rsid w:val="000228BF"/>
    <w:rsid w:val="00022927"/>
    <w:rsid w:val="000230CB"/>
    <w:rsid w:val="00023C40"/>
    <w:rsid w:val="000245ED"/>
    <w:rsid w:val="00025377"/>
    <w:rsid w:val="00025423"/>
    <w:rsid w:val="000254A4"/>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040B"/>
    <w:rsid w:val="00051A55"/>
    <w:rsid w:val="00051D35"/>
    <w:rsid w:val="00051DF8"/>
    <w:rsid w:val="00051E6C"/>
    <w:rsid w:val="00051F75"/>
    <w:rsid w:val="00052840"/>
    <w:rsid w:val="0005588D"/>
    <w:rsid w:val="00055E27"/>
    <w:rsid w:val="00057AE8"/>
    <w:rsid w:val="00057CA9"/>
    <w:rsid w:val="00061D28"/>
    <w:rsid w:val="00062980"/>
    <w:rsid w:val="00063A6B"/>
    <w:rsid w:val="00063B85"/>
    <w:rsid w:val="00063D1D"/>
    <w:rsid w:val="00065268"/>
    <w:rsid w:val="00065E18"/>
    <w:rsid w:val="0007062F"/>
    <w:rsid w:val="000708C4"/>
    <w:rsid w:val="00070BD9"/>
    <w:rsid w:val="00070EF1"/>
    <w:rsid w:val="00071B8C"/>
    <w:rsid w:val="00071C4F"/>
    <w:rsid w:val="00072646"/>
    <w:rsid w:val="00073C9C"/>
    <w:rsid w:val="0007792A"/>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2310"/>
    <w:rsid w:val="00092CA5"/>
    <w:rsid w:val="00093C97"/>
    <w:rsid w:val="00093FA2"/>
    <w:rsid w:val="00094568"/>
    <w:rsid w:val="00094C6B"/>
    <w:rsid w:val="00097B88"/>
    <w:rsid w:val="000A07B1"/>
    <w:rsid w:val="000A2A11"/>
    <w:rsid w:val="000A2B52"/>
    <w:rsid w:val="000A3F88"/>
    <w:rsid w:val="000A4C20"/>
    <w:rsid w:val="000A5750"/>
    <w:rsid w:val="000A58E4"/>
    <w:rsid w:val="000A60C3"/>
    <w:rsid w:val="000A6B72"/>
    <w:rsid w:val="000A7150"/>
    <w:rsid w:val="000B0115"/>
    <w:rsid w:val="000B02F8"/>
    <w:rsid w:val="000B0BF3"/>
    <w:rsid w:val="000B0EF0"/>
    <w:rsid w:val="000B1245"/>
    <w:rsid w:val="000B1752"/>
    <w:rsid w:val="000B3EFC"/>
    <w:rsid w:val="000B40D8"/>
    <w:rsid w:val="000B4877"/>
    <w:rsid w:val="000B61B9"/>
    <w:rsid w:val="000B6398"/>
    <w:rsid w:val="000B7BCF"/>
    <w:rsid w:val="000C0379"/>
    <w:rsid w:val="000C1413"/>
    <w:rsid w:val="000C18BA"/>
    <w:rsid w:val="000C18FE"/>
    <w:rsid w:val="000C2B2C"/>
    <w:rsid w:val="000C3867"/>
    <w:rsid w:val="000C522B"/>
    <w:rsid w:val="000C5340"/>
    <w:rsid w:val="000C6F6D"/>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3B57"/>
    <w:rsid w:val="000E4069"/>
    <w:rsid w:val="000E5108"/>
    <w:rsid w:val="000E623A"/>
    <w:rsid w:val="000F47BA"/>
    <w:rsid w:val="000F481F"/>
    <w:rsid w:val="000F526A"/>
    <w:rsid w:val="000F57DC"/>
    <w:rsid w:val="000F6A70"/>
    <w:rsid w:val="000F6CE7"/>
    <w:rsid w:val="000F7570"/>
    <w:rsid w:val="000F7A11"/>
    <w:rsid w:val="00100327"/>
    <w:rsid w:val="001011C1"/>
    <w:rsid w:val="0010368C"/>
    <w:rsid w:val="001072C0"/>
    <w:rsid w:val="00111CF1"/>
    <w:rsid w:val="00112016"/>
    <w:rsid w:val="00112F1A"/>
    <w:rsid w:val="001141A5"/>
    <w:rsid w:val="00116AF8"/>
    <w:rsid w:val="00116CDF"/>
    <w:rsid w:val="00117519"/>
    <w:rsid w:val="0012049E"/>
    <w:rsid w:val="0012283E"/>
    <w:rsid w:val="0012364A"/>
    <w:rsid w:val="00123AC6"/>
    <w:rsid w:val="00124397"/>
    <w:rsid w:val="0012485A"/>
    <w:rsid w:val="00124DD4"/>
    <w:rsid w:val="001261BD"/>
    <w:rsid w:val="00126400"/>
    <w:rsid w:val="001279F7"/>
    <w:rsid w:val="00130A42"/>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46948"/>
    <w:rsid w:val="001500B8"/>
    <w:rsid w:val="0015116D"/>
    <w:rsid w:val="00151373"/>
    <w:rsid w:val="00151AB1"/>
    <w:rsid w:val="001522F2"/>
    <w:rsid w:val="00153CB5"/>
    <w:rsid w:val="0015642D"/>
    <w:rsid w:val="00156593"/>
    <w:rsid w:val="001617E5"/>
    <w:rsid w:val="00162882"/>
    <w:rsid w:val="00163443"/>
    <w:rsid w:val="00163E02"/>
    <w:rsid w:val="00165A0D"/>
    <w:rsid w:val="00166538"/>
    <w:rsid w:val="00166728"/>
    <w:rsid w:val="00166BB8"/>
    <w:rsid w:val="00166CE4"/>
    <w:rsid w:val="00171DA1"/>
    <w:rsid w:val="001720FC"/>
    <w:rsid w:val="001741A0"/>
    <w:rsid w:val="00174291"/>
    <w:rsid w:val="00175FA0"/>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4515"/>
    <w:rsid w:val="00194CD0"/>
    <w:rsid w:val="0019500E"/>
    <w:rsid w:val="001962AF"/>
    <w:rsid w:val="00196D94"/>
    <w:rsid w:val="00197FFC"/>
    <w:rsid w:val="001A498C"/>
    <w:rsid w:val="001A543A"/>
    <w:rsid w:val="001A57B2"/>
    <w:rsid w:val="001A7013"/>
    <w:rsid w:val="001A7BA1"/>
    <w:rsid w:val="001B0E6A"/>
    <w:rsid w:val="001B11D6"/>
    <w:rsid w:val="001B1E91"/>
    <w:rsid w:val="001B1FA7"/>
    <w:rsid w:val="001B3311"/>
    <w:rsid w:val="001B349E"/>
    <w:rsid w:val="001B49C9"/>
    <w:rsid w:val="001C0FE8"/>
    <w:rsid w:val="001C1364"/>
    <w:rsid w:val="001C160A"/>
    <w:rsid w:val="001C23F4"/>
    <w:rsid w:val="001C3543"/>
    <w:rsid w:val="001C4AC4"/>
    <w:rsid w:val="001C4CEA"/>
    <w:rsid w:val="001C4F79"/>
    <w:rsid w:val="001C77C4"/>
    <w:rsid w:val="001D0C63"/>
    <w:rsid w:val="001D1DAA"/>
    <w:rsid w:val="001D21D6"/>
    <w:rsid w:val="001D347B"/>
    <w:rsid w:val="001D6647"/>
    <w:rsid w:val="001E0380"/>
    <w:rsid w:val="001E103B"/>
    <w:rsid w:val="001E3033"/>
    <w:rsid w:val="001E3379"/>
    <w:rsid w:val="001E33AD"/>
    <w:rsid w:val="001E3A80"/>
    <w:rsid w:val="001E5E26"/>
    <w:rsid w:val="001F168B"/>
    <w:rsid w:val="001F5363"/>
    <w:rsid w:val="001F63C9"/>
    <w:rsid w:val="001F7188"/>
    <w:rsid w:val="001F7519"/>
    <w:rsid w:val="001F7543"/>
    <w:rsid w:val="001F7831"/>
    <w:rsid w:val="00200C36"/>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7550"/>
    <w:rsid w:val="00250404"/>
    <w:rsid w:val="002504A5"/>
    <w:rsid w:val="002508F7"/>
    <w:rsid w:val="002548B1"/>
    <w:rsid w:val="0025613A"/>
    <w:rsid w:val="00256F27"/>
    <w:rsid w:val="002579BF"/>
    <w:rsid w:val="002607E8"/>
    <w:rsid w:val="00260EC0"/>
    <w:rsid w:val="002610D8"/>
    <w:rsid w:val="0026126B"/>
    <w:rsid w:val="00261EDB"/>
    <w:rsid w:val="00264734"/>
    <w:rsid w:val="0026513E"/>
    <w:rsid w:val="00266AF5"/>
    <w:rsid w:val="002675D3"/>
    <w:rsid w:val="002709D8"/>
    <w:rsid w:val="00270A2B"/>
    <w:rsid w:val="00270A9E"/>
    <w:rsid w:val="002710E4"/>
    <w:rsid w:val="00271A19"/>
    <w:rsid w:val="002747EC"/>
    <w:rsid w:val="00276A2E"/>
    <w:rsid w:val="0027759B"/>
    <w:rsid w:val="002815C0"/>
    <w:rsid w:val="00282115"/>
    <w:rsid w:val="0028384B"/>
    <w:rsid w:val="002840C7"/>
    <w:rsid w:val="00284E78"/>
    <w:rsid w:val="002855BF"/>
    <w:rsid w:val="0028710E"/>
    <w:rsid w:val="00287326"/>
    <w:rsid w:val="002874E7"/>
    <w:rsid w:val="00290336"/>
    <w:rsid w:val="00292FC9"/>
    <w:rsid w:val="00293AD3"/>
    <w:rsid w:val="002945AD"/>
    <w:rsid w:val="00294CF3"/>
    <w:rsid w:val="00296A41"/>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736"/>
    <w:rsid w:val="002C2AF0"/>
    <w:rsid w:val="002C329A"/>
    <w:rsid w:val="002C4BF2"/>
    <w:rsid w:val="002C5580"/>
    <w:rsid w:val="002C591F"/>
    <w:rsid w:val="002C6052"/>
    <w:rsid w:val="002C69AA"/>
    <w:rsid w:val="002C7808"/>
    <w:rsid w:val="002D093F"/>
    <w:rsid w:val="002D2B20"/>
    <w:rsid w:val="002D2C29"/>
    <w:rsid w:val="002D2CA2"/>
    <w:rsid w:val="002D5213"/>
    <w:rsid w:val="002D657A"/>
    <w:rsid w:val="002D7BD3"/>
    <w:rsid w:val="002E058A"/>
    <w:rsid w:val="002E1390"/>
    <w:rsid w:val="002E1C8B"/>
    <w:rsid w:val="002E29AB"/>
    <w:rsid w:val="002E61C8"/>
    <w:rsid w:val="002E79BB"/>
    <w:rsid w:val="002F0D22"/>
    <w:rsid w:val="002F0DF4"/>
    <w:rsid w:val="002F12A5"/>
    <w:rsid w:val="002F1345"/>
    <w:rsid w:val="002F2220"/>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3B9"/>
    <w:rsid w:val="00307CD6"/>
    <w:rsid w:val="00310541"/>
    <w:rsid w:val="0031064D"/>
    <w:rsid w:val="00310D9A"/>
    <w:rsid w:val="00311B17"/>
    <w:rsid w:val="00311BF8"/>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5425"/>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6130"/>
    <w:rsid w:val="00387011"/>
    <w:rsid w:val="00387B0B"/>
    <w:rsid w:val="00387CB1"/>
    <w:rsid w:val="003900B0"/>
    <w:rsid w:val="003909CB"/>
    <w:rsid w:val="00390D6B"/>
    <w:rsid w:val="00391EE4"/>
    <w:rsid w:val="0039263F"/>
    <w:rsid w:val="0039346C"/>
    <w:rsid w:val="003943BF"/>
    <w:rsid w:val="00394C6C"/>
    <w:rsid w:val="00395772"/>
    <w:rsid w:val="003957A6"/>
    <w:rsid w:val="00395AEF"/>
    <w:rsid w:val="00395D18"/>
    <w:rsid w:val="003972FF"/>
    <w:rsid w:val="003A049C"/>
    <w:rsid w:val="003A0DD8"/>
    <w:rsid w:val="003A133F"/>
    <w:rsid w:val="003A1D3E"/>
    <w:rsid w:val="003A2082"/>
    <w:rsid w:val="003A229C"/>
    <w:rsid w:val="003A34E4"/>
    <w:rsid w:val="003A41EF"/>
    <w:rsid w:val="003A527F"/>
    <w:rsid w:val="003A565C"/>
    <w:rsid w:val="003A619C"/>
    <w:rsid w:val="003A78FD"/>
    <w:rsid w:val="003A7B3D"/>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D9E"/>
    <w:rsid w:val="003D4E3E"/>
    <w:rsid w:val="003D603A"/>
    <w:rsid w:val="003D6B94"/>
    <w:rsid w:val="003E01A2"/>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10B87"/>
    <w:rsid w:val="00412625"/>
    <w:rsid w:val="00412DA7"/>
    <w:rsid w:val="004131CA"/>
    <w:rsid w:val="00413F2F"/>
    <w:rsid w:val="00414017"/>
    <w:rsid w:val="00415C3B"/>
    <w:rsid w:val="0041753E"/>
    <w:rsid w:val="00420317"/>
    <w:rsid w:val="00420958"/>
    <w:rsid w:val="00420E2C"/>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FD9"/>
    <w:rsid w:val="004433CF"/>
    <w:rsid w:val="0044406B"/>
    <w:rsid w:val="00444E0F"/>
    <w:rsid w:val="0044738E"/>
    <w:rsid w:val="00450CDD"/>
    <w:rsid w:val="004514F4"/>
    <w:rsid w:val="00451660"/>
    <w:rsid w:val="00452280"/>
    <w:rsid w:val="004525BA"/>
    <w:rsid w:val="004545AD"/>
    <w:rsid w:val="00454A52"/>
    <w:rsid w:val="00454E59"/>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A10EE"/>
    <w:rsid w:val="004A1F7B"/>
    <w:rsid w:val="004A2470"/>
    <w:rsid w:val="004A3412"/>
    <w:rsid w:val="004A34E6"/>
    <w:rsid w:val="004A40FB"/>
    <w:rsid w:val="004A5B0B"/>
    <w:rsid w:val="004A6083"/>
    <w:rsid w:val="004A6E33"/>
    <w:rsid w:val="004B1230"/>
    <w:rsid w:val="004B1812"/>
    <w:rsid w:val="004B18E1"/>
    <w:rsid w:val="004B2692"/>
    <w:rsid w:val="004B2751"/>
    <w:rsid w:val="004B32EB"/>
    <w:rsid w:val="004B579D"/>
    <w:rsid w:val="004B716D"/>
    <w:rsid w:val="004B77B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7C31"/>
    <w:rsid w:val="00527F2A"/>
    <w:rsid w:val="0053081A"/>
    <w:rsid w:val="005333BC"/>
    <w:rsid w:val="00534DA0"/>
    <w:rsid w:val="00535D39"/>
    <w:rsid w:val="00535EC5"/>
    <w:rsid w:val="00536A0E"/>
    <w:rsid w:val="00542000"/>
    <w:rsid w:val="00543E6C"/>
    <w:rsid w:val="00546C79"/>
    <w:rsid w:val="00547211"/>
    <w:rsid w:val="00547A10"/>
    <w:rsid w:val="005507E7"/>
    <w:rsid w:val="00551763"/>
    <w:rsid w:val="00552779"/>
    <w:rsid w:val="00553988"/>
    <w:rsid w:val="0055422F"/>
    <w:rsid w:val="00554B36"/>
    <w:rsid w:val="00557006"/>
    <w:rsid w:val="00557329"/>
    <w:rsid w:val="00557338"/>
    <w:rsid w:val="00557CE5"/>
    <w:rsid w:val="00561248"/>
    <w:rsid w:val="00561FAA"/>
    <w:rsid w:val="005625DD"/>
    <w:rsid w:val="00563BA5"/>
    <w:rsid w:val="005642A1"/>
    <w:rsid w:val="00564CC6"/>
    <w:rsid w:val="00565087"/>
    <w:rsid w:val="00565367"/>
    <w:rsid w:val="0056554B"/>
    <w:rsid w:val="0056573F"/>
    <w:rsid w:val="00566468"/>
    <w:rsid w:val="0056656C"/>
    <w:rsid w:val="00570B29"/>
    <w:rsid w:val="00571279"/>
    <w:rsid w:val="00571D6B"/>
    <w:rsid w:val="00572564"/>
    <w:rsid w:val="005728A1"/>
    <w:rsid w:val="00573454"/>
    <w:rsid w:val="005739BD"/>
    <w:rsid w:val="005740F6"/>
    <w:rsid w:val="00574618"/>
    <w:rsid w:val="00575070"/>
    <w:rsid w:val="005752D5"/>
    <w:rsid w:val="0057598B"/>
    <w:rsid w:val="00575A1A"/>
    <w:rsid w:val="0057662B"/>
    <w:rsid w:val="0057783A"/>
    <w:rsid w:val="0058077E"/>
    <w:rsid w:val="00583007"/>
    <w:rsid w:val="00583DC1"/>
    <w:rsid w:val="00584044"/>
    <w:rsid w:val="00584142"/>
    <w:rsid w:val="0058460B"/>
    <w:rsid w:val="00591A40"/>
    <w:rsid w:val="00591E74"/>
    <w:rsid w:val="00592936"/>
    <w:rsid w:val="0059328F"/>
    <w:rsid w:val="00593C4B"/>
    <w:rsid w:val="0059433B"/>
    <w:rsid w:val="00594518"/>
    <w:rsid w:val="00594B6F"/>
    <w:rsid w:val="005957E1"/>
    <w:rsid w:val="00595AAB"/>
    <w:rsid w:val="00595F74"/>
    <w:rsid w:val="00596097"/>
    <w:rsid w:val="00596B5D"/>
    <w:rsid w:val="005970C3"/>
    <w:rsid w:val="00597F49"/>
    <w:rsid w:val="005A3A7E"/>
    <w:rsid w:val="005A49C6"/>
    <w:rsid w:val="005A4D6D"/>
    <w:rsid w:val="005A68D5"/>
    <w:rsid w:val="005A6CA2"/>
    <w:rsid w:val="005A7602"/>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2171"/>
    <w:rsid w:val="005D2ED5"/>
    <w:rsid w:val="005D38C4"/>
    <w:rsid w:val="005D4207"/>
    <w:rsid w:val="005D4B8A"/>
    <w:rsid w:val="005D6E49"/>
    <w:rsid w:val="005D725F"/>
    <w:rsid w:val="005D7A3A"/>
    <w:rsid w:val="005E0AED"/>
    <w:rsid w:val="005E1600"/>
    <w:rsid w:val="005E28FB"/>
    <w:rsid w:val="005E3B42"/>
    <w:rsid w:val="005E47B2"/>
    <w:rsid w:val="005E4F98"/>
    <w:rsid w:val="005E57EA"/>
    <w:rsid w:val="005E59E2"/>
    <w:rsid w:val="005E5A63"/>
    <w:rsid w:val="005F065C"/>
    <w:rsid w:val="005F0D6D"/>
    <w:rsid w:val="005F191C"/>
    <w:rsid w:val="005F27D5"/>
    <w:rsid w:val="005F4A28"/>
    <w:rsid w:val="005F4AFD"/>
    <w:rsid w:val="005F56A2"/>
    <w:rsid w:val="005F5718"/>
    <w:rsid w:val="005F57B9"/>
    <w:rsid w:val="005F6D35"/>
    <w:rsid w:val="0060041B"/>
    <w:rsid w:val="0060107D"/>
    <w:rsid w:val="00602F40"/>
    <w:rsid w:val="00603B63"/>
    <w:rsid w:val="00603D62"/>
    <w:rsid w:val="00604294"/>
    <w:rsid w:val="006048A8"/>
    <w:rsid w:val="00604D20"/>
    <w:rsid w:val="0060686C"/>
    <w:rsid w:val="00606D98"/>
    <w:rsid w:val="00606E38"/>
    <w:rsid w:val="00607056"/>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B80"/>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4019F"/>
    <w:rsid w:val="00640307"/>
    <w:rsid w:val="0064060B"/>
    <w:rsid w:val="006428DB"/>
    <w:rsid w:val="00642E77"/>
    <w:rsid w:val="00644102"/>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3CD6"/>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54C3"/>
    <w:rsid w:val="00687801"/>
    <w:rsid w:val="00690839"/>
    <w:rsid w:val="00690ED2"/>
    <w:rsid w:val="006913C8"/>
    <w:rsid w:val="00692236"/>
    <w:rsid w:val="006927AE"/>
    <w:rsid w:val="00694551"/>
    <w:rsid w:val="006948BE"/>
    <w:rsid w:val="00694F59"/>
    <w:rsid w:val="00695FBA"/>
    <w:rsid w:val="00696821"/>
    <w:rsid w:val="00696898"/>
    <w:rsid w:val="006A1747"/>
    <w:rsid w:val="006A19A8"/>
    <w:rsid w:val="006A1A2B"/>
    <w:rsid w:val="006A1CF8"/>
    <w:rsid w:val="006A300C"/>
    <w:rsid w:val="006A3F09"/>
    <w:rsid w:val="006A416F"/>
    <w:rsid w:val="006A4A4B"/>
    <w:rsid w:val="006A51E5"/>
    <w:rsid w:val="006B3737"/>
    <w:rsid w:val="006B4494"/>
    <w:rsid w:val="006B46F5"/>
    <w:rsid w:val="006B4A3A"/>
    <w:rsid w:val="006B5287"/>
    <w:rsid w:val="006C086A"/>
    <w:rsid w:val="006C1B70"/>
    <w:rsid w:val="006C2167"/>
    <w:rsid w:val="006C3551"/>
    <w:rsid w:val="006C3BC0"/>
    <w:rsid w:val="006C5155"/>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E5D80"/>
    <w:rsid w:val="006F06AD"/>
    <w:rsid w:val="006F0CDD"/>
    <w:rsid w:val="006F0EA1"/>
    <w:rsid w:val="006F1726"/>
    <w:rsid w:val="006F31E6"/>
    <w:rsid w:val="006F5410"/>
    <w:rsid w:val="006F69EC"/>
    <w:rsid w:val="006F6A2C"/>
    <w:rsid w:val="006F75A2"/>
    <w:rsid w:val="00700027"/>
    <w:rsid w:val="0070148E"/>
    <w:rsid w:val="0070269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E76"/>
    <w:rsid w:val="0074569B"/>
    <w:rsid w:val="00745854"/>
    <w:rsid w:val="00745A2F"/>
    <w:rsid w:val="00745AC8"/>
    <w:rsid w:val="00745BA5"/>
    <w:rsid w:val="007469FD"/>
    <w:rsid w:val="007506B3"/>
    <w:rsid w:val="0075287B"/>
    <w:rsid w:val="00753786"/>
    <w:rsid w:val="00753B28"/>
    <w:rsid w:val="00755CF3"/>
    <w:rsid w:val="00755D22"/>
    <w:rsid w:val="007564E7"/>
    <w:rsid w:val="00756E85"/>
    <w:rsid w:val="00757D40"/>
    <w:rsid w:val="00760375"/>
    <w:rsid w:val="00761926"/>
    <w:rsid w:val="007627D9"/>
    <w:rsid w:val="007649C0"/>
    <w:rsid w:val="0076607C"/>
    <w:rsid w:val="007662B5"/>
    <w:rsid w:val="0076772D"/>
    <w:rsid w:val="00770413"/>
    <w:rsid w:val="007709B3"/>
    <w:rsid w:val="00771287"/>
    <w:rsid w:val="00771BFF"/>
    <w:rsid w:val="00773E38"/>
    <w:rsid w:val="00774940"/>
    <w:rsid w:val="00775411"/>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3DEA"/>
    <w:rsid w:val="00794B9A"/>
    <w:rsid w:val="00795BB9"/>
    <w:rsid w:val="00796823"/>
    <w:rsid w:val="00796E49"/>
    <w:rsid w:val="0079729D"/>
    <w:rsid w:val="00797AA0"/>
    <w:rsid w:val="00797DED"/>
    <w:rsid w:val="007A062B"/>
    <w:rsid w:val="007A2E55"/>
    <w:rsid w:val="007A3137"/>
    <w:rsid w:val="007A31F3"/>
    <w:rsid w:val="007A55C2"/>
    <w:rsid w:val="007A5EAB"/>
    <w:rsid w:val="007A5F4A"/>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BE5"/>
    <w:rsid w:val="00815AA2"/>
    <w:rsid w:val="00817966"/>
    <w:rsid w:val="0081796F"/>
    <w:rsid w:val="00820098"/>
    <w:rsid w:val="00822FA0"/>
    <w:rsid w:val="00824262"/>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47C"/>
    <w:rsid w:val="00841836"/>
    <w:rsid w:val="00842A34"/>
    <w:rsid w:val="00844CDD"/>
    <w:rsid w:val="0084515E"/>
    <w:rsid w:val="008471B0"/>
    <w:rsid w:val="00847C73"/>
    <w:rsid w:val="00850C3E"/>
    <w:rsid w:val="008510D3"/>
    <w:rsid w:val="00851443"/>
    <w:rsid w:val="008515D4"/>
    <w:rsid w:val="0085208A"/>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32D6"/>
    <w:rsid w:val="00875CA2"/>
    <w:rsid w:val="00875EB1"/>
    <w:rsid w:val="008768CA"/>
    <w:rsid w:val="00877EF9"/>
    <w:rsid w:val="00880559"/>
    <w:rsid w:val="008818E2"/>
    <w:rsid w:val="00882533"/>
    <w:rsid w:val="008849F5"/>
    <w:rsid w:val="008855C3"/>
    <w:rsid w:val="00886B71"/>
    <w:rsid w:val="008905C2"/>
    <w:rsid w:val="00890D75"/>
    <w:rsid w:val="00892166"/>
    <w:rsid w:val="00892FAC"/>
    <w:rsid w:val="00895017"/>
    <w:rsid w:val="00895A0B"/>
    <w:rsid w:val="00896CB6"/>
    <w:rsid w:val="008B0846"/>
    <w:rsid w:val="008B29B9"/>
    <w:rsid w:val="008B41D3"/>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7B0"/>
    <w:rsid w:val="008D2E4D"/>
    <w:rsid w:val="008D3812"/>
    <w:rsid w:val="008D3BA5"/>
    <w:rsid w:val="008D49D8"/>
    <w:rsid w:val="008D5B6B"/>
    <w:rsid w:val="008D5DFA"/>
    <w:rsid w:val="008D655C"/>
    <w:rsid w:val="008D6817"/>
    <w:rsid w:val="008E0988"/>
    <w:rsid w:val="008E199E"/>
    <w:rsid w:val="008E1C22"/>
    <w:rsid w:val="008E2927"/>
    <w:rsid w:val="008E2FA2"/>
    <w:rsid w:val="008E596A"/>
    <w:rsid w:val="008E675F"/>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1DF"/>
    <w:rsid w:val="0090466A"/>
    <w:rsid w:val="00905BFE"/>
    <w:rsid w:val="00905E39"/>
    <w:rsid w:val="00906C0B"/>
    <w:rsid w:val="00907FE0"/>
    <w:rsid w:val="0091035F"/>
    <w:rsid w:val="00910B54"/>
    <w:rsid w:val="00911D3B"/>
    <w:rsid w:val="00912176"/>
    <w:rsid w:val="009139F6"/>
    <w:rsid w:val="00913BD4"/>
    <w:rsid w:val="00914276"/>
    <w:rsid w:val="009143D1"/>
    <w:rsid w:val="0091704E"/>
    <w:rsid w:val="00920E92"/>
    <w:rsid w:val="00921E6D"/>
    <w:rsid w:val="0092209D"/>
    <w:rsid w:val="00922190"/>
    <w:rsid w:val="00923655"/>
    <w:rsid w:val="0092419C"/>
    <w:rsid w:val="00926107"/>
    <w:rsid w:val="0092610E"/>
    <w:rsid w:val="009263AC"/>
    <w:rsid w:val="009322D7"/>
    <w:rsid w:val="009333E1"/>
    <w:rsid w:val="00934DEF"/>
    <w:rsid w:val="0093589D"/>
    <w:rsid w:val="00935928"/>
    <w:rsid w:val="00935948"/>
    <w:rsid w:val="00936071"/>
    <w:rsid w:val="0093753E"/>
    <w:rsid w:val="009376AF"/>
    <w:rsid w:val="009376CD"/>
    <w:rsid w:val="00940212"/>
    <w:rsid w:val="009428FC"/>
    <w:rsid w:val="00942EC2"/>
    <w:rsid w:val="009434F8"/>
    <w:rsid w:val="00943F64"/>
    <w:rsid w:val="00946D5B"/>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8E4"/>
    <w:rsid w:val="00995D8C"/>
    <w:rsid w:val="0099624B"/>
    <w:rsid w:val="009964C1"/>
    <w:rsid w:val="00997F2F"/>
    <w:rsid w:val="00997FAD"/>
    <w:rsid w:val="009A0A31"/>
    <w:rsid w:val="009A0AF3"/>
    <w:rsid w:val="009A0EDD"/>
    <w:rsid w:val="009A2126"/>
    <w:rsid w:val="009A2EEE"/>
    <w:rsid w:val="009A4931"/>
    <w:rsid w:val="009A5858"/>
    <w:rsid w:val="009A5940"/>
    <w:rsid w:val="009A6775"/>
    <w:rsid w:val="009A69EE"/>
    <w:rsid w:val="009B07CD"/>
    <w:rsid w:val="009B13FA"/>
    <w:rsid w:val="009B26F6"/>
    <w:rsid w:val="009B647D"/>
    <w:rsid w:val="009B66BD"/>
    <w:rsid w:val="009B6B5E"/>
    <w:rsid w:val="009B6F94"/>
    <w:rsid w:val="009B7234"/>
    <w:rsid w:val="009C01DB"/>
    <w:rsid w:val="009C0E65"/>
    <w:rsid w:val="009C19E9"/>
    <w:rsid w:val="009C32F8"/>
    <w:rsid w:val="009C6D75"/>
    <w:rsid w:val="009D051D"/>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59AE"/>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76A41"/>
    <w:rsid w:val="00A802B3"/>
    <w:rsid w:val="00A80335"/>
    <w:rsid w:val="00A82346"/>
    <w:rsid w:val="00A838DA"/>
    <w:rsid w:val="00A85727"/>
    <w:rsid w:val="00A85D8F"/>
    <w:rsid w:val="00A86A2C"/>
    <w:rsid w:val="00A9051A"/>
    <w:rsid w:val="00A905D9"/>
    <w:rsid w:val="00A90727"/>
    <w:rsid w:val="00A91596"/>
    <w:rsid w:val="00A933E1"/>
    <w:rsid w:val="00A939B6"/>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696A"/>
    <w:rsid w:val="00AB7EC1"/>
    <w:rsid w:val="00AC0FE8"/>
    <w:rsid w:val="00AC1F4D"/>
    <w:rsid w:val="00AC507F"/>
    <w:rsid w:val="00AC619E"/>
    <w:rsid w:val="00AC6887"/>
    <w:rsid w:val="00AC7742"/>
    <w:rsid w:val="00AD2119"/>
    <w:rsid w:val="00AD3082"/>
    <w:rsid w:val="00AD3804"/>
    <w:rsid w:val="00AD5354"/>
    <w:rsid w:val="00AD5A07"/>
    <w:rsid w:val="00AD5AD6"/>
    <w:rsid w:val="00AD6EC3"/>
    <w:rsid w:val="00AD70AD"/>
    <w:rsid w:val="00AD7632"/>
    <w:rsid w:val="00AE131E"/>
    <w:rsid w:val="00AE22AE"/>
    <w:rsid w:val="00AE38D2"/>
    <w:rsid w:val="00AE5D2D"/>
    <w:rsid w:val="00AE60BF"/>
    <w:rsid w:val="00AE77F5"/>
    <w:rsid w:val="00AE7974"/>
    <w:rsid w:val="00AF0169"/>
    <w:rsid w:val="00AF0FAE"/>
    <w:rsid w:val="00AF12A7"/>
    <w:rsid w:val="00AF1733"/>
    <w:rsid w:val="00AF1776"/>
    <w:rsid w:val="00AF371E"/>
    <w:rsid w:val="00AF409C"/>
    <w:rsid w:val="00AF4574"/>
    <w:rsid w:val="00AF649F"/>
    <w:rsid w:val="00AF7C5F"/>
    <w:rsid w:val="00B01130"/>
    <w:rsid w:val="00B02661"/>
    <w:rsid w:val="00B026A3"/>
    <w:rsid w:val="00B0385E"/>
    <w:rsid w:val="00B05380"/>
    <w:rsid w:val="00B05863"/>
    <w:rsid w:val="00B05962"/>
    <w:rsid w:val="00B067BF"/>
    <w:rsid w:val="00B06EDB"/>
    <w:rsid w:val="00B1032A"/>
    <w:rsid w:val="00B1172E"/>
    <w:rsid w:val="00B11EAC"/>
    <w:rsid w:val="00B13A48"/>
    <w:rsid w:val="00B15449"/>
    <w:rsid w:val="00B15B76"/>
    <w:rsid w:val="00B16687"/>
    <w:rsid w:val="00B16C2F"/>
    <w:rsid w:val="00B1718D"/>
    <w:rsid w:val="00B176C9"/>
    <w:rsid w:val="00B20081"/>
    <w:rsid w:val="00B23C7A"/>
    <w:rsid w:val="00B2602A"/>
    <w:rsid w:val="00B261CD"/>
    <w:rsid w:val="00B27303"/>
    <w:rsid w:val="00B27BDA"/>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3341"/>
    <w:rsid w:val="00B848D2"/>
    <w:rsid w:val="00B84B49"/>
    <w:rsid w:val="00B84DB2"/>
    <w:rsid w:val="00B85023"/>
    <w:rsid w:val="00B873FD"/>
    <w:rsid w:val="00B921E4"/>
    <w:rsid w:val="00B93FC5"/>
    <w:rsid w:val="00B9426B"/>
    <w:rsid w:val="00B97CBC"/>
    <w:rsid w:val="00BA18CB"/>
    <w:rsid w:val="00BA38C0"/>
    <w:rsid w:val="00BA55D1"/>
    <w:rsid w:val="00BA56A5"/>
    <w:rsid w:val="00BB12BA"/>
    <w:rsid w:val="00BB1304"/>
    <w:rsid w:val="00BB1937"/>
    <w:rsid w:val="00BB1F15"/>
    <w:rsid w:val="00BB242A"/>
    <w:rsid w:val="00BB2949"/>
    <w:rsid w:val="00BB38AA"/>
    <w:rsid w:val="00BB3D55"/>
    <w:rsid w:val="00BB703A"/>
    <w:rsid w:val="00BB7251"/>
    <w:rsid w:val="00BB7C42"/>
    <w:rsid w:val="00BC0826"/>
    <w:rsid w:val="00BC0BC3"/>
    <w:rsid w:val="00BC13D1"/>
    <w:rsid w:val="00BC1BC3"/>
    <w:rsid w:val="00BC20C9"/>
    <w:rsid w:val="00BC2317"/>
    <w:rsid w:val="00BC32E4"/>
    <w:rsid w:val="00BC3555"/>
    <w:rsid w:val="00BC3A26"/>
    <w:rsid w:val="00BC4549"/>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7272"/>
    <w:rsid w:val="00C00351"/>
    <w:rsid w:val="00C00512"/>
    <w:rsid w:val="00C0302B"/>
    <w:rsid w:val="00C04398"/>
    <w:rsid w:val="00C04A27"/>
    <w:rsid w:val="00C04D62"/>
    <w:rsid w:val="00C05CD5"/>
    <w:rsid w:val="00C07BC7"/>
    <w:rsid w:val="00C108B1"/>
    <w:rsid w:val="00C10B1F"/>
    <w:rsid w:val="00C11561"/>
    <w:rsid w:val="00C115B5"/>
    <w:rsid w:val="00C12B51"/>
    <w:rsid w:val="00C133C9"/>
    <w:rsid w:val="00C1493D"/>
    <w:rsid w:val="00C15129"/>
    <w:rsid w:val="00C162BB"/>
    <w:rsid w:val="00C16640"/>
    <w:rsid w:val="00C1670C"/>
    <w:rsid w:val="00C2067F"/>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1D4E"/>
    <w:rsid w:val="00C33079"/>
    <w:rsid w:val="00C34F33"/>
    <w:rsid w:val="00C353B2"/>
    <w:rsid w:val="00C36CC6"/>
    <w:rsid w:val="00C37414"/>
    <w:rsid w:val="00C37615"/>
    <w:rsid w:val="00C379CF"/>
    <w:rsid w:val="00C405A7"/>
    <w:rsid w:val="00C424AD"/>
    <w:rsid w:val="00C44D4E"/>
    <w:rsid w:val="00C460F5"/>
    <w:rsid w:val="00C46E04"/>
    <w:rsid w:val="00C47225"/>
    <w:rsid w:val="00C473EE"/>
    <w:rsid w:val="00C479AE"/>
    <w:rsid w:val="00C5010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37FD"/>
    <w:rsid w:val="00C63E34"/>
    <w:rsid w:val="00C6553E"/>
    <w:rsid w:val="00C66523"/>
    <w:rsid w:val="00C66D96"/>
    <w:rsid w:val="00C677E9"/>
    <w:rsid w:val="00C67EA4"/>
    <w:rsid w:val="00C70DC4"/>
    <w:rsid w:val="00C726FB"/>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4794"/>
    <w:rsid w:val="00C9651E"/>
    <w:rsid w:val="00C96A2B"/>
    <w:rsid w:val="00C97FB0"/>
    <w:rsid w:val="00CA0FF2"/>
    <w:rsid w:val="00CA1636"/>
    <w:rsid w:val="00CA2A8B"/>
    <w:rsid w:val="00CA358C"/>
    <w:rsid w:val="00CA390E"/>
    <w:rsid w:val="00CA3AE6"/>
    <w:rsid w:val="00CA3D0C"/>
    <w:rsid w:val="00CA3EB3"/>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1F2"/>
    <w:rsid w:val="00CB72B8"/>
    <w:rsid w:val="00CC15DE"/>
    <w:rsid w:val="00CC224A"/>
    <w:rsid w:val="00CC39A5"/>
    <w:rsid w:val="00CC3C7A"/>
    <w:rsid w:val="00CC4132"/>
    <w:rsid w:val="00CC4645"/>
    <w:rsid w:val="00CC56CB"/>
    <w:rsid w:val="00CC653B"/>
    <w:rsid w:val="00CC735B"/>
    <w:rsid w:val="00CC78C7"/>
    <w:rsid w:val="00CC7BAA"/>
    <w:rsid w:val="00CD0BA8"/>
    <w:rsid w:val="00CD14F3"/>
    <w:rsid w:val="00CD4064"/>
    <w:rsid w:val="00CD4948"/>
    <w:rsid w:val="00CD4C7B"/>
    <w:rsid w:val="00CD4F02"/>
    <w:rsid w:val="00CD5366"/>
    <w:rsid w:val="00CD58FE"/>
    <w:rsid w:val="00CD6038"/>
    <w:rsid w:val="00CD75BC"/>
    <w:rsid w:val="00CD7EDD"/>
    <w:rsid w:val="00CE08D1"/>
    <w:rsid w:val="00CE1B38"/>
    <w:rsid w:val="00CE31BB"/>
    <w:rsid w:val="00CE4C53"/>
    <w:rsid w:val="00CE742E"/>
    <w:rsid w:val="00CF1E1A"/>
    <w:rsid w:val="00CF27B8"/>
    <w:rsid w:val="00CF2BB9"/>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D1B"/>
    <w:rsid w:val="00D12DDB"/>
    <w:rsid w:val="00D158D1"/>
    <w:rsid w:val="00D17225"/>
    <w:rsid w:val="00D1769D"/>
    <w:rsid w:val="00D20234"/>
    <w:rsid w:val="00D21BD1"/>
    <w:rsid w:val="00D2210F"/>
    <w:rsid w:val="00D22B9C"/>
    <w:rsid w:val="00D24065"/>
    <w:rsid w:val="00D24C0D"/>
    <w:rsid w:val="00D25208"/>
    <w:rsid w:val="00D2739D"/>
    <w:rsid w:val="00D27618"/>
    <w:rsid w:val="00D305F5"/>
    <w:rsid w:val="00D31005"/>
    <w:rsid w:val="00D33A07"/>
    <w:rsid w:val="00D33BE3"/>
    <w:rsid w:val="00D35DEB"/>
    <w:rsid w:val="00D361BF"/>
    <w:rsid w:val="00D36C63"/>
    <w:rsid w:val="00D37918"/>
    <w:rsid w:val="00D3792D"/>
    <w:rsid w:val="00D43A08"/>
    <w:rsid w:val="00D44B00"/>
    <w:rsid w:val="00D44D37"/>
    <w:rsid w:val="00D4517A"/>
    <w:rsid w:val="00D4560A"/>
    <w:rsid w:val="00D47CAD"/>
    <w:rsid w:val="00D51036"/>
    <w:rsid w:val="00D51F0F"/>
    <w:rsid w:val="00D52FC5"/>
    <w:rsid w:val="00D55E47"/>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40A2"/>
    <w:rsid w:val="00D75219"/>
    <w:rsid w:val="00D77AB6"/>
    <w:rsid w:val="00D80795"/>
    <w:rsid w:val="00D80FFA"/>
    <w:rsid w:val="00D843A6"/>
    <w:rsid w:val="00D851BD"/>
    <w:rsid w:val="00D854BE"/>
    <w:rsid w:val="00D87009"/>
    <w:rsid w:val="00D87702"/>
    <w:rsid w:val="00D87E00"/>
    <w:rsid w:val="00D87E83"/>
    <w:rsid w:val="00D9134D"/>
    <w:rsid w:val="00D914CD"/>
    <w:rsid w:val="00D919E3"/>
    <w:rsid w:val="00D92893"/>
    <w:rsid w:val="00D92DA4"/>
    <w:rsid w:val="00D92ED2"/>
    <w:rsid w:val="00D93832"/>
    <w:rsid w:val="00D93914"/>
    <w:rsid w:val="00D941F0"/>
    <w:rsid w:val="00D949E8"/>
    <w:rsid w:val="00D94AE4"/>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23B"/>
    <w:rsid w:val="00DC18DA"/>
    <w:rsid w:val="00DC1BBD"/>
    <w:rsid w:val="00DC309B"/>
    <w:rsid w:val="00DC3ED9"/>
    <w:rsid w:val="00DC4DA2"/>
    <w:rsid w:val="00DC5261"/>
    <w:rsid w:val="00DC6A61"/>
    <w:rsid w:val="00DC75FA"/>
    <w:rsid w:val="00DC7C44"/>
    <w:rsid w:val="00DD18E1"/>
    <w:rsid w:val="00DD24D6"/>
    <w:rsid w:val="00DD2ECB"/>
    <w:rsid w:val="00DD3480"/>
    <w:rsid w:val="00DD4409"/>
    <w:rsid w:val="00DD5188"/>
    <w:rsid w:val="00DD5D4C"/>
    <w:rsid w:val="00DD64BE"/>
    <w:rsid w:val="00DD76C2"/>
    <w:rsid w:val="00DE03D3"/>
    <w:rsid w:val="00DE10B9"/>
    <w:rsid w:val="00DE22A8"/>
    <w:rsid w:val="00DE25D2"/>
    <w:rsid w:val="00DE491C"/>
    <w:rsid w:val="00DF159B"/>
    <w:rsid w:val="00DF218F"/>
    <w:rsid w:val="00DF4645"/>
    <w:rsid w:val="00DF71B8"/>
    <w:rsid w:val="00DF7834"/>
    <w:rsid w:val="00E00D16"/>
    <w:rsid w:val="00E01AC7"/>
    <w:rsid w:val="00E02228"/>
    <w:rsid w:val="00E0267E"/>
    <w:rsid w:val="00E042B7"/>
    <w:rsid w:val="00E04C5A"/>
    <w:rsid w:val="00E053D4"/>
    <w:rsid w:val="00E057D5"/>
    <w:rsid w:val="00E05D04"/>
    <w:rsid w:val="00E069F7"/>
    <w:rsid w:val="00E10513"/>
    <w:rsid w:val="00E107C1"/>
    <w:rsid w:val="00E1255A"/>
    <w:rsid w:val="00E13035"/>
    <w:rsid w:val="00E131B9"/>
    <w:rsid w:val="00E131E1"/>
    <w:rsid w:val="00E147E9"/>
    <w:rsid w:val="00E1589E"/>
    <w:rsid w:val="00E16A39"/>
    <w:rsid w:val="00E16BF5"/>
    <w:rsid w:val="00E17E34"/>
    <w:rsid w:val="00E20D5B"/>
    <w:rsid w:val="00E223EE"/>
    <w:rsid w:val="00E2250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0AE"/>
    <w:rsid w:val="00E52D7A"/>
    <w:rsid w:val="00E5433E"/>
    <w:rsid w:val="00E54D39"/>
    <w:rsid w:val="00E55DA6"/>
    <w:rsid w:val="00E575B2"/>
    <w:rsid w:val="00E606C4"/>
    <w:rsid w:val="00E609A3"/>
    <w:rsid w:val="00E6247A"/>
    <w:rsid w:val="00E62835"/>
    <w:rsid w:val="00E62BC9"/>
    <w:rsid w:val="00E62D26"/>
    <w:rsid w:val="00E66806"/>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4143"/>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194"/>
    <w:rsid w:val="00ED35F7"/>
    <w:rsid w:val="00ED3F41"/>
    <w:rsid w:val="00ED40AC"/>
    <w:rsid w:val="00ED53CE"/>
    <w:rsid w:val="00ED6022"/>
    <w:rsid w:val="00ED608E"/>
    <w:rsid w:val="00EE00AC"/>
    <w:rsid w:val="00EE14E2"/>
    <w:rsid w:val="00EE1996"/>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612C"/>
    <w:rsid w:val="00EF7203"/>
    <w:rsid w:val="00EF7AA9"/>
    <w:rsid w:val="00F004D9"/>
    <w:rsid w:val="00F01A45"/>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77BD"/>
    <w:rsid w:val="00F2026E"/>
    <w:rsid w:val="00F206BD"/>
    <w:rsid w:val="00F2073A"/>
    <w:rsid w:val="00F2173A"/>
    <w:rsid w:val="00F2210A"/>
    <w:rsid w:val="00F239F4"/>
    <w:rsid w:val="00F23E2E"/>
    <w:rsid w:val="00F247F6"/>
    <w:rsid w:val="00F25696"/>
    <w:rsid w:val="00F26EB7"/>
    <w:rsid w:val="00F275A1"/>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188D"/>
    <w:rsid w:val="00F521FD"/>
    <w:rsid w:val="00F52508"/>
    <w:rsid w:val="00F52DE9"/>
    <w:rsid w:val="00F54032"/>
    <w:rsid w:val="00F54A3D"/>
    <w:rsid w:val="00F54CB0"/>
    <w:rsid w:val="00F571A8"/>
    <w:rsid w:val="00F579CD"/>
    <w:rsid w:val="00F57A78"/>
    <w:rsid w:val="00F61301"/>
    <w:rsid w:val="00F61C8E"/>
    <w:rsid w:val="00F62A1D"/>
    <w:rsid w:val="00F633B4"/>
    <w:rsid w:val="00F653B8"/>
    <w:rsid w:val="00F66B03"/>
    <w:rsid w:val="00F673D2"/>
    <w:rsid w:val="00F701EF"/>
    <w:rsid w:val="00F71B89"/>
    <w:rsid w:val="00F7353C"/>
    <w:rsid w:val="00F73746"/>
    <w:rsid w:val="00F74440"/>
    <w:rsid w:val="00F758D2"/>
    <w:rsid w:val="00F764F3"/>
    <w:rsid w:val="00F76F8F"/>
    <w:rsid w:val="00F77B35"/>
    <w:rsid w:val="00F77CC7"/>
    <w:rsid w:val="00F77EE4"/>
    <w:rsid w:val="00F81D4D"/>
    <w:rsid w:val="00F824FC"/>
    <w:rsid w:val="00F825CA"/>
    <w:rsid w:val="00F836AD"/>
    <w:rsid w:val="00F83BB0"/>
    <w:rsid w:val="00F83C4F"/>
    <w:rsid w:val="00F83CF8"/>
    <w:rsid w:val="00F8488A"/>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241A"/>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6DA0"/>
    <w:rsid w:val="00FC7E40"/>
    <w:rsid w:val="00FD046D"/>
    <w:rsid w:val="00FD0A57"/>
    <w:rsid w:val="00FD0B21"/>
    <w:rsid w:val="00FD0C60"/>
    <w:rsid w:val="00FD1924"/>
    <w:rsid w:val="00FD1C59"/>
    <w:rsid w:val="00FD4FC8"/>
    <w:rsid w:val="00FD5CC7"/>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MS Mincho" w:hAnsi="Arial" w:cs="Arial"/>
        <w:szCs w:val="24"/>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D18"/>
    <w:pPr>
      <w:spacing w:after="180"/>
    </w:p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uiPriority w:val="99"/>
    <w:pPr>
      <w:widowControl w:val="0"/>
      <w:overflowPunct w:val="0"/>
      <w:autoSpaceDE w:val="0"/>
      <w:autoSpaceDN w:val="0"/>
      <w:adjustRightInd w:val="0"/>
      <w:textAlignment w:val="baseline"/>
    </w:pPr>
    <w:rPr>
      <w:b/>
      <w:noProof/>
      <w:sz w:val="18"/>
      <w:lang w:eastAsia="ja-JP"/>
    </w:rPr>
  </w:style>
  <w:style w:type="paragraph" w:customStyle="1" w:styleId="ZD">
    <w:name w:val="ZD"/>
    <w:pPr>
      <w:framePr w:wrap="notBeside" w:vAnchor="page" w:hAnchor="margin" w:y="15764"/>
      <w:widowControl w:val="0"/>
    </w:pPr>
    <w:rPr>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noProof/>
      <w:sz w:val="40"/>
      <w:lang w:eastAsia="en-US"/>
    </w:rPr>
  </w:style>
  <w:style w:type="paragraph" w:customStyle="1" w:styleId="ZB">
    <w:name w:val="ZB"/>
    <w:pPr>
      <w:framePr w:w="10206" w:h="284" w:hRule="exact" w:wrap="notBeside" w:vAnchor="page" w:hAnchor="margin" w:y="1986"/>
      <w:widowControl w:val="0"/>
      <w:ind w:right="28"/>
      <w:jc w:val="right"/>
    </w:pPr>
    <w:rPr>
      <w:i/>
      <w:noProof/>
      <w:lang w:eastAsia="en-US"/>
    </w:rPr>
  </w:style>
  <w:style w:type="paragraph" w:customStyle="1" w:styleId="ZT">
    <w:name w:val="ZT"/>
    <w:pPr>
      <w:framePr w:wrap="notBeside" w:hAnchor="margin" w:yAlign="center"/>
      <w:widowControl w:val="0"/>
      <w:spacing w:line="240" w:lineRule="atLeast"/>
      <w:jc w:val="right"/>
    </w:pPr>
    <w:rPr>
      <w:b/>
      <w:sz w:val="34"/>
      <w:lang w:eastAsia="en-US"/>
    </w:rPr>
  </w:style>
  <w:style w:type="paragraph" w:customStyle="1" w:styleId="ZU">
    <w:name w:val="ZU"/>
    <w:pPr>
      <w:framePr w:w="10206" w:wrap="notBeside" w:vAnchor="page" w:hAnchor="margin" w:y="6238"/>
      <w:widowControl w:val="0"/>
      <w:pBdr>
        <w:top w:val="single" w:sz="12" w:space="1" w:color="auto"/>
      </w:pBdr>
      <w:jc w:val="right"/>
    </w:pPr>
    <w:rPr>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9"/>
      </w:numPr>
      <w:spacing w:before="60" w:after="0"/>
    </w:pPr>
    <w:rPr>
      <w:rFonts w:cs="Times New Roman"/>
      <w:b/>
    </w:rPr>
  </w:style>
  <w:style w:type="numbering" w:customStyle="1" w:styleId="StyleBulletedSymbolsymbolLeft025Hanging01">
    <w:name w:val="Style Bulleted Symbol (symbol) Left:  0.25&quot; Hanging:  0.1"/>
    <w:basedOn w:val="NoList"/>
    <w:rsid w:val="00BC6872"/>
    <w:pPr>
      <w:numPr>
        <w:numId w:val="9"/>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character" w:styleId="Strong">
    <w:name w:val="Strong"/>
    <w:basedOn w:val="DefaultParagraphFont"/>
    <w:uiPriority w:val="22"/>
    <w:qFormat/>
    <w:rsid w:val="005612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15311427">
      <w:bodyDiv w:val="1"/>
      <w:marLeft w:val="0"/>
      <w:marRight w:val="0"/>
      <w:marTop w:val="0"/>
      <w:marBottom w:val="0"/>
      <w:divBdr>
        <w:top w:val="none" w:sz="0" w:space="0" w:color="auto"/>
        <w:left w:val="none" w:sz="0" w:space="0" w:color="auto"/>
        <w:bottom w:val="none" w:sz="0" w:space="0" w:color="auto"/>
        <w:right w:val="none" w:sz="0" w:space="0" w:color="auto"/>
      </w:divBdr>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26D33-6232-4948-8F46-9F6E781EE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1406</Words>
  <Characters>8016</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9404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2025-10-03T01:28:00Z</dcterms:created>
  <dcterms:modified xsi:type="dcterms:W3CDTF">2025-10-03T03:02:00Z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